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240" w:before="0" w:after="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  <w:shd w:fill="auto" w:val="clear"/>
        </w:rPr>
        <w:t>4ª REUNIÃO EXTRAORDINÁRIA DA 1ª SESSÃO LEGISLATIVA DA 19ª LEGISLATURA</w:t>
      </w:r>
    </w:p>
    <w:p>
      <w:pPr>
        <w:pStyle w:val="BodyText"/>
        <w:bidi w:val="0"/>
        <w:spacing w:lineRule="auto" w:line="240" w:before="0" w:after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shd w:fill="auto" w:val="clear"/>
        </w:rPr>
        <w:t>Abertura: 18/12/2025 – 14h30min.</w:t>
      </w:r>
    </w:p>
    <w:p>
      <w:pPr>
        <w:pStyle w:val="BodyText"/>
        <w:bidi w:val="0"/>
        <w:spacing w:lineRule="auto" w:line="240" w:before="0" w:after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shd w:fill="auto" w:val="clear"/>
        </w:rPr>
        <w:t xml:space="preserve">Leitura da Bíblia: </w:t>
      </w:r>
      <w:r>
        <w:rPr>
          <w:rFonts w:ascii="Calibri" w:hAnsi="Calibri"/>
          <w:b/>
          <w:bCs/>
          <w:sz w:val="24"/>
          <w:szCs w:val="24"/>
          <w:shd w:fill="auto" w:val="clear"/>
        </w:rPr>
        <w:t>Salmos: capítulo 1, versículos 1 a 6 – A verdadeira felicidade.</w:t>
      </w:r>
    </w:p>
    <w:p>
      <w:pPr>
        <w:pStyle w:val="BodyText"/>
        <w:bidi w:val="0"/>
        <w:spacing w:lineRule="auto" w:line="240" w:before="0" w:after="57"/>
        <w:jc w:val="center"/>
        <w:rPr>
          <w:rFonts w:ascii="Calibri" w:hAnsi="Calibri"/>
          <w:sz w:val="24"/>
          <w:szCs w:val="24"/>
          <w:shd w:fill="auto" w:val="clear"/>
        </w:rPr>
      </w:pPr>
      <w:r>
        <w:rPr>
          <w:rFonts w:ascii="Calibri" w:hAnsi="Calibri"/>
          <w:sz w:val="24"/>
          <w:szCs w:val="24"/>
          <w:shd w:fill="auto" w:val="clear"/>
        </w:rPr>
      </w:r>
    </w:p>
    <w:p>
      <w:pPr>
        <w:pStyle w:val="Normal"/>
        <w:widowControl/>
        <w:tabs>
          <w:tab w:val="clear" w:pos="709"/>
          <w:tab w:val="left" w:pos="1714" w:leader="none"/>
        </w:tabs>
        <w:suppressAutoHyphens w:val="true"/>
        <w:overflowPunct w:val="tru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Ofício </w:t>
      </w:r>
      <w:r>
        <w:rPr>
          <w:rStyle w:val="Strong"/>
          <w:rFonts w:cs="Arial" w:ascii="Calibri" w:hAnsi="Calibri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nº 992/2025/SAPL (Ofício nº 59/2025/SECAD) –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Convocação de Reunião Extraordinária pelo Prefeito Municipal.</w:t>
      </w:r>
    </w:p>
    <w:p>
      <w:pPr>
        <w:pStyle w:val="BodyText"/>
        <w:bidi w:val="0"/>
        <w:spacing w:lineRule="auto" w:line="240" w:before="0" w:after="57"/>
        <w:jc w:val="center"/>
        <w:rPr>
          <w:rFonts w:ascii="Calibri" w:hAnsi="Calibri"/>
          <w:b/>
          <w:sz w:val="24"/>
          <w:szCs w:val="24"/>
          <w:u w:val="single"/>
          <w:shd w:fill="auto" w:val="clear"/>
        </w:rPr>
      </w:pPr>
      <w:r>
        <w:rPr>
          <w:rFonts w:ascii="Calibri" w:hAnsi="Calibri"/>
          <w:b/>
          <w:sz w:val="24"/>
          <w:szCs w:val="24"/>
          <w:u w:val="single"/>
          <w:shd w:fill="auto" w:val="clear"/>
        </w:rPr>
      </w:r>
    </w:p>
    <w:p>
      <w:pPr>
        <w:pStyle w:val="BodyText"/>
        <w:bidi w:val="0"/>
        <w:spacing w:lineRule="auto" w:line="240" w:before="0" w:after="57"/>
        <w:jc w:val="center"/>
        <w:rPr>
          <w:rFonts w:ascii="Calibri" w:hAnsi="Calibri"/>
          <w:b/>
          <w:sz w:val="24"/>
          <w:szCs w:val="24"/>
          <w:u w:val="single"/>
          <w:shd w:fill="auto" w:val="clear"/>
        </w:rPr>
      </w:pPr>
      <w:r>
        <w:rPr>
          <w:rFonts w:ascii="Calibri" w:hAnsi="Calibri"/>
          <w:b/>
          <w:sz w:val="24"/>
          <w:szCs w:val="24"/>
          <w:u w:val="single"/>
          <w:shd w:fill="auto" w:val="clear"/>
        </w:rPr>
        <w:t>ORDEM DO DIA</w:t>
      </w:r>
    </w:p>
    <w:p>
      <w:pPr>
        <w:pStyle w:val="BodyText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/>
      </w:pP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VOTAÇÃO REGIME URGÊNCIA URGENTÍSSIMA: </w:t>
      </w:r>
    </w:p>
    <w:p>
      <w:pPr>
        <w:pStyle w:val="BodyText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/>
      </w:pP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Ofício </w:t>
      </w:r>
      <w:r>
        <w:rPr>
          <w:rStyle w:val="Strong"/>
          <w:rFonts w:cs="Arial" w:ascii="Calibri" w:hAnsi="Calibri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nº 993/2025/SAPL (Ofício nº 60/2025/SECAD) – 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Justificativa do regime de tramitação.</w:t>
      </w:r>
    </w:p>
    <w:p>
      <w:pPr>
        <w:pStyle w:val="Normal"/>
        <w:widowControl/>
        <w:tabs>
          <w:tab w:val="clear" w:pos="709"/>
        </w:tabs>
        <w:suppressAutoHyphens w:val="true"/>
        <w:overflowPunct w:val="true"/>
        <w:bidi w:val="0"/>
        <w:ind w:firstLine="1474" w:left="0" w:right="0"/>
        <w:jc w:val="both"/>
        <w:rPr>
          <w:rFonts w:ascii="Calibri" w:hAnsi="Calibri" w:cs="Arial"/>
          <w:b w:val="false"/>
          <w:i w:val="false"/>
          <w:i w:val="false"/>
          <w:iCs w:val="false"/>
          <w:color w:val="000000"/>
          <w:sz w:val="24"/>
          <w:szCs w:val="24"/>
          <w:shd w:fill="auto" w:val="clear"/>
          <w:lang w:val="pt-BR"/>
        </w:rPr>
      </w:pPr>
      <w:r>
        <w:rPr>
          <w:rFonts w:cs="Arial" w:ascii="Calibri" w:hAnsi="Calibri"/>
          <w:b w:val="false"/>
          <w:i w:val="false"/>
          <w:iCs w:val="false"/>
          <w:color w:val="000000"/>
          <w:sz w:val="24"/>
          <w:szCs w:val="24"/>
          <w:shd w:fill="auto" w:val="clear"/>
          <w:lang w:val="pt-BR"/>
        </w:rPr>
      </w:r>
    </w:p>
    <w:p>
      <w:pPr>
        <w:pStyle w:val="BodyText"/>
        <w:widowControl/>
        <w:tabs>
          <w:tab w:val="clear" w:pos="709"/>
          <w:tab w:val="left" w:pos="1714" w:leader="none"/>
        </w:tabs>
        <w:suppressAutoHyphens w:val="true"/>
        <w:overflowPunct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Projeto de Lei Ordinária nº 172 – Poder Executivo – 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Revoga a Lei n.º 5.859, de 15 de abril de 2025, que “Reverte ao patrimônio público do Município o imóvel objeto da doação de área à Empresa Tryumpho Ltda, do Grupo Nutribel Betim Ltda., de que trata a Lei n.º 4.220, de 22 de julho de 2013”. </w:t>
      </w:r>
    </w:p>
    <w:p>
      <w:pPr>
        <w:pStyle w:val="BodyText"/>
        <w:widowControl/>
        <w:tabs>
          <w:tab w:val="clear" w:pos="709"/>
          <w:tab w:val="left" w:pos="1714" w:leader="none"/>
        </w:tabs>
        <w:suppressAutoHyphens w:val="true"/>
        <w:overflowPunct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Lucida Sans Unicode" w:cs="Arial" w:ascii="Calibri" w:hAnsi="Calibri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eastAsia="pt-BR" w:bidi="pt-BR"/>
        </w:rPr>
        <w:t>Projeto de Lei Ordinária nº 198 – Poder Executivo –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Autoriza o Município a repassar recursos, a título de subvenção social de auxílio financeiro, ao Hospital Santa Casa de Caridade de Uruguaiana – HSCCU, no valor de R$ 1.500.000,00, destinados ao pagamento de medicamentos oncológicos e serviços pessoa jurídica da Cardiologia e Hemodiálise. </w:t>
      </w:r>
    </w:p>
    <w:p>
      <w:pPr>
        <w:pStyle w:val="BodyText"/>
        <w:widowControl/>
        <w:tabs>
          <w:tab w:val="clear" w:pos="709"/>
          <w:tab w:val="left" w:pos="1714" w:leader="none"/>
        </w:tabs>
        <w:suppressAutoHyphens w:val="true"/>
        <w:overflowPunct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Lucida Sans Unicode" w:cs="Arial" w:ascii="Calibri" w:hAnsi="Calibri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eastAsia="pt-BR" w:bidi="pt-BR"/>
        </w:rPr>
        <w:t xml:space="preserve">Projeto de Lei Ordinária nº 199 – Poder Executivo – 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Autoriza o Município a repassar recursos financeiros, a título de subvenção social, a Associação das Escolas de Samba do Primeiro Grupo de Uruguaiana – ASESGRU, no valor de R$ 500.000,00, visando a realização do Carnaval Fora de Época de 2026. </w:t>
      </w:r>
    </w:p>
    <w:p>
      <w:pPr>
        <w:pStyle w:val="BodyText"/>
        <w:widowControl/>
        <w:tabs>
          <w:tab w:val="clear" w:pos="709"/>
          <w:tab w:val="left" w:pos="1714" w:leader="none"/>
        </w:tabs>
        <w:suppressAutoHyphens w:val="true"/>
        <w:overflowPunct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Lucida Sans Unicode" w:cs="Arial" w:ascii="Calibri" w:hAnsi="Calibri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eastAsia="pt-BR" w:bidi="pt-BR"/>
        </w:rPr>
        <w:t>Projeto de Lei Ordinária nº 201 – Poder Executivo –</w:t>
      </w:r>
      <w:r>
        <w:rPr>
          <w:rStyle w:val="Strong"/>
          <w:rFonts w:eastAsia="Lucida Sans Unicode"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eastAsia="pt-BR" w:bidi="pt-BR"/>
        </w:rPr>
        <w:t xml:space="preserve"> Autoriza a abertura de crédito adicional suplementar, no Orçamento vigente, no valor de R$ 15.533.397,34.</w:t>
      </w:r>
    </w:p>
    <w:p>
      <w:pPr>
        <w:pStyle w:val="BodyText"/>
        <w:widowControl/>
        <w:tabs>
          <w:tab w:val="clear" w:pos="709"/>
          <w:tab w:val="left" w:pos="1714" w:leader="none"/>
        </w:tabs>
        <w:suppressAutoHyphens w:val="true"/>
        <w:overflowPunct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Lucida Sans Unicode" w:cs="Arial" w:ascii="Calibri" w:hAnsi="Calibri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eastAsia="pt-BR" w:bidi="pt-BR"/>
        </w:rPr>
        <w:t xml:space="preserve">Projeto de Lei Ordinária nº 202 – Poder Executivo – </w:t>
      </w:r>
      <w:r>
        <w:rPr>
          <w:rStyle w:val="Strong"/>
          <w:rFonts w:eastAsia="Lucida Sans Unicode"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eastAsia="pt-BR" w:bidi="pt-BR"/>
        </w:rPr>
        <w:t>Autoriza a concessão de incentivo adicional aos Agentes Comunitários de Saúde (ACS) e aos Agentes de Combate às Endemias (ACE).</w:t>
      </w:r>
    </w:p>
    <w:p>
      <w:pPr>
        <w:pStyle w:val="BodyText"/>
        <w:widowControl/>
        <w:tabs>
          <w:tab w:val="clear" w:pos="709"/>
          <w:tab w:val="left" w:pos="1714" w:leader="none"/>
        </w:tabs>
        <w:suppressAutoHyphens w:val="true"/>
        <w:overflowPunct w:val="true"/>
        <w:bidi w:val="0"/>
        <w:spacing w:lineRule="auto" w:line="240" w:before="0" w:after="0"/>
        <w:ind w:hanging="0" w:left="0" w:right="0"/>
        <w:jc w:val="both"/>
        <w:rPr>
          <w:rFonts w:ascii="Calibri" w:hAnsi="Calibri" w:cs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pPr>
      <w:r>
        <w:rPr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/>
          <w:sz w:val="24"/>
          <w:szCs w:val="24"/>
        </w:rPr>
      </w:pPr>
      <w:r>
        <w:rPr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  <w:lang w:val="pt-BR"/>
        </w:rPr>
        <w:t>EM DISCUSSÃO E VOTAÇÃO ÚNICAS:</w:t>
      </w:r>
    </w:p>
    <w:p>
      <w:pPr>
        <w:pStyle w:val="BodyText"/>
        <w:widowControl/>
        <w:tabs>
          <w:tab w:val="clear" w:pos="709"/>
          <w:tab w:val="left" w:pos="1714" w:leader="none"/>
        </w:tabs>
        <w:suppressAutoHyphens w:val="true"/>
        <w:overflowPunct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Projeto de Lei Ordinária nº 172 – Poder Executivo – 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Revoga a Lei n.º 5.859, de 15 de abril de 2025, que “Reverte ao patrimônio público do Município o imóvel objeto da doação de área à Empresa Tryumpho Ltda, do Grupo Nutribel Betim Ltda., de que trata a Lei n.º 4.220, de 22 de julho de 2013”. </w:t>
      </w:r>
    </w:p>
    <w:p>
      <w:pPr>
        <w:pStyle w:val="BodyText"/>
        <w:widowControl/>
        <w:tabs>
          <w:tab w:val="clear" w:pos="709"/>
          <w:tab w:val="left" w:pos="1714" w:leader="none"/>
        </w:tabs>
        <w:suppressAutoHyphens w:val="true"/>
        <w:overflowPunct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Lucida Sans Unicode" w:cs="Arial" w:ascii="Calibri" w:hAnsi="Calibri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eastAsia="pt-BR" w:bidi="pt-BR"/>
        </w:rPr>
        <w:t>Projeto de Lei Ordinária nº 198 – Poder Executivo –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Autoriza o Município a repassar recursos, a título de subvenção social de auxílio financeiro, ao Hospital Santa Casa de Caridade de Uruguaiana – HSCCU, no valor de R$ 1.500.000,00, destinados ao pagamento de medicamentos oncológicos e serviços pessoa jurídica da Cardiologia e Hemodiálise. </w:t>
      </w:r>
    </w:p>
    <w:p>
      <w:pPr>
        <w:pStyle w:val="BodyText"/>
        <w:widowControl/>
        <w:tabs>
          <w:tab w:val="clear" w:pos="709"/>
          <w:tab w:val="left" w:pos="1714" w:leader="none"/>
        </w:tabs>
        <w:suppressAutoHyphens w:val="true"/>
        <w:overflowPunct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Lucida Sans Unicode" w:cs="Arial" w:ascii="Calibri" w:hAnsi="Calibri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eastAsia="pt-BR" w:bidi="pt-BR"/>
        </w:rPr>
        <w:t xml:space="preserve">Projeto de Lei Ordinária nº 199 – Poder Executivo – 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Autoriza o Município a repassar recursos financeiros, a título de subvenção social, a Associação das Escolas de Samba do Primeiro Grupo de Uruguaiana – ASESGRU, no valor de R$ 500.000,00, visando a realização do Carnaval Fora de Época de 2026. </w:t>
      </w:r>
    </w:p>
    <w:p>
      <w:pPr>
        <w:pStyle w:val="BodyText"/>
        <w:widowControl/>
        <w:tabs>
          <w:tab w:val="clear" w:pos="709"/>
          <w:tab w:val="left" w:pos="1714" w:leader="none"/>
        </w:tabs>
        <w:suppressAutoHyphens w:val="true"/>
        <w:overflowPunct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Lucida Sans Unicode" w:cs="Arial" w:ascii="Calibri" w:hAnsi="Calibri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eastAsia="pt-BR" w:bidi="pt-BR"/>
        </w:rPr>
        <w:t>Projeto de Lei Ordinária nº 201 – Poder Executivo –</w:t>
      </w:r>
      <w:r>
        <w:rPr>
          <w:rStyle w:val="Strong"/>
          <w:rFonts w:eastAsia="Lucida Sans Unicode"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eastAsia="pt-BR" w:bidi="pt-BR"/>
        </w:rPr>
        <w:t xml:space="preserve"> Autoriza a abertura de crédito adicional suplementar, no Orçamento vigente, no valor de R$ 15.533.397,34.</w:t>
      </w:r>
    </w:p>
    <w:p>
      <w:pPr>
        <w:pStyle w:val="BodyText"/>
        <w:widowControl/>
        <w:tabs>
          <w:tab w:val="clear" w:pos="709"/>
          <w:tab w:val="left" w:pos="1714" w:leader="none"/>
        </w:tabs>
        <w:suppressAutoHyphens w:val="true"/>
        <w:overflowPunct w:val="fals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Lucida Sans Unicode" w:cs="Arial" w:ascii="Calibri" w:hAnsi="Calibri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eastAsia="pt-BR" w:bidi="pt-BR"/>
        </w:rPr>
        <w:t xml:space="preserve">Projeto de Lei Ordinária nº 202 – Poder Executivo – </w:t>
      </w:r>
      <w:r>
        <w:rPr>
          <w:rStyle w:val="Strong"/>
          <w:rFonts w:eastAsia="Lucida Sans Unicode"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eastAsia="pt-BR" w:bidi="pt-BR"/>
        </w:rPr>
        <w:t>Autoriza a concessão de incentivo adicional aos Agentes Comunitários de Saúde (ACS) e aos Agentes de Combate às Endemias (ACE).</w:t>
      </w:r>
    </w:p>
    <w:p>
      <w:pPr>
        <w:pStyle w:val="BodyText"/>
        <w:widowControl/>
        <w:tabs>
          <w:tab w:val="clear" w:pos="709"/>
          <w:tab w:val="left" w:pos="1714" w:leader="none"/>
        </w:tabs>
        <w:suppressAutoHyphens w:val="true"/>
        <w:overflowPunct w:val="true"/>
        <w:bidi w:val="0"/>
        <w:spacing w:lineRule="auto" w:line="240" w:before="0" w:after="0"/>
        <w:ind w:hanging="0" w:left="0" w:right="0"/>
        <w:jc w:val="both"/>
        <w:rPr>
          <w:rFonts w:ascii="Calibri" w:hAnsi="Calibri" w:cs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vertAlign w:val="baseline"/>
          <w:lang w:val="pt-BR"/>
        </w:rPr>
      </w:pPr>
      <w:r>
        <w:rPr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vertAlign w:val="baseline"/>
          <w:lang w:val="pt-BR"/>
        </w:rPr>
      </w:r>
    </w:p>
    <w:p>
      <w:pPr>
        <w:pStyle w:val="BodyText"/>
        <w:widowControl/>
        <w:tabs>
          <w:tab w:val="clear" w:pos="709"/>
          <w:tab w:val="left" w:pos="1714" w:leader="none"/>
        </w:tabs>
        <w:suppressAutoHyphens w:val="true"/>
        <w:overflowPunct w:val="true"/>
        <w:bidi w:val="0"/>
        <w:spacing w:lineRule="auto" w:line="240" w:before="0" w:after="0"/>
        <w:ind w:hanging="0" w:left="0" w:right="0"/>
        <w:jc w:val="both"/>
        <w:rPr>
          <w:rFonts w:ascii="Calibri" w:hAnsi="Calibri" w:cs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vertAlign w:val="baseline"/>
          <w:lang w:val="pt-BR"/>
        </w:rPr>
      </w:pPr>
      <w:r>
        <w:rPr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vertAlign w:val="baseline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/>
          <w:sz w:val="24"/>
          <w:szCs w:val="24"/>
        </w:rPr>
      </w:pPr>
      <w:r>
        <w:rPr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  <w:lang w:val="pt-BR"/>
        </w:rPr>
        <w:t>LEITURA ATA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020" w:right="511" w:gutter="0" w:header="567" w:top="1647" w:footer="0" w:bottom="45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2837180</wp:posOffset>
          </wp:positionH>
          <wp:positionV relativeFrom="paragraph">
            <wp:posOffset>8890</wp:posOffset>
          </wp:positionV>
          <wp:extent cx="880110" cy="88011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4" t="-454" r="-454" b="-454"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880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  <w:sz w:val="20"/>
        <w:szCs w:val="20"/>
      </w:rPr>
    </w:pPr>
    <w:r>
      <w:rPr>
        <w:rFonts w:cs="Calibri" w:ascii="Calibri" w:hAnsi="Calibri"/>
        <w:sz w:val="20"/>
        <w:szCs w:val="20"/>
      </w:rPr>
      <w:t>PODER LEGISLATIVO</w:t>
    </w:r>
  </w:p>
  <w:p>
    <w:pPr>
      <w:pStyle w:val="Header"/>
      <w:jc w:val="center"/>
      <w:rPr>
        <w:rFonts w:ascii="Calibri" w:hAnsi="Calibri" w:cs="Calibri"/>
        <w:b/>
        <w:sz w:val="20"/>
        <w:szCs w:val="20"/>
      </w:rPr>
    </w:pPr>
    <w:r>
      <w:rPr>
        <w:rFonts w:cs="Calibri" w:ascii="Calibri" w:hAnsi="Calibri"/>
        <w:b/>
        <w:sz w:val="20"/>
        <w:szCs w:val="20"/>
      </w:rPr>
      <w:t>CÂMARA MUNICIPAL DE URUGUAIANA</w:t>
    </w:r>
  </w:p>
  <w:p>
    <w:pPr>
      <w:pStyle w:val="Header"/>
      <w:spacing w:before="34" w:after="34"/>
      <w:ind w:hanging="0" w:left="0" w:right="0"/>
      <w:jc w:val="center"/>
      <w:rPr>
        <w:rFonts w:ascii="Calibri" w:hAnsi="Calibri" w:cs="Times New Roman"/>
        <w:b w:val="false"/>
        <w:bCs w:val="false"/>
        <w:color w:val="000000"/>
        <w:sz w:val="20"/>
        <w:szCs w:val="20"/>
      </w:rPr>
    </w:pPr>
    <w:r>
      <w:rPr>
        <w:rFonts w:cs="Times New Roman" w:ascii="Calibri" w:hAnsi="Calibri"/>
        <w:b w:val="false"/>
        <w:bCs w:val="false"/>
        <w:color w:val="000000"/>
        <w:sz w:val="20"/>
        <w:szCs w:val="20"/>
      </w:rPr>
      <w:t>PALÁCIO BORGES DE MEDEIROS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2837180</wp:posOffset>
          </wp:positionH>
          <wp:positionV relativeFrom="paragraph">
            <wp:posOffset>8890</wp:posOffset>
          </wp:positionV>
          <wp:extent cx="880110" cy="880110"/>
          <wp:effectExtent l="0" t="0" r="0" b="0"/>
          <wp:wrapSquare wrapText="largest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4" t="-454" r="-454" b="-454"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880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  <w:sz w:val="20"/>
        <w:szCs w:val="20"/>
      </w:rPr>
    </w:pPr>
    <w:r>
      <w:rPr>
        <w:rFonts w:cs="Calibri" w:ascii="Calibri" w:hAnsi="Calibri"/>
        <w:sz w:val="20"/>
        <w:szCs w:val="20"/>
      </w:rPr>
      <w:t>PODER LEGISLATIVO</w:t>
    </w:r>
  </w:p>
  <w:p>
    <w:pPr>
      <w:pStyle w:val="Header"/>
      <w:jc w:val="center"/>
      <w:rPr>
        <w:rFonts w:ascii="Calibri" w:hAnsi="Calibri" w:cs="Calibri"/>
        <w:b/>
        <w:sz w:val="20"/>
        <w:szCs w:val="20"/>
      </w:rPr>
    </w:pPr>
    <w:r>
      <w:rPr>
        <w:rFonts w:cs="Calibri" w:ascii="Calibri" w:hAnsi="Calibri"/>
        <w:b/>
        <w:sz w:val="20"/>
        <w:szCs w:val="20"/>
      </w:rPr>
      <w:t>CÂMARA MUNICIPAL DE URUGUAIANA</w:t>
    </w:r>
  </w:p>
  <w:p>
    <w:pPr>
      <w:pStyle w:val="Header"/>
      <w:spacing w:before="34" w:after="34"/>
      <w:ind w:hanging="0" w:left="0" w:right="0"/>
      <w:jc w:val="center"/>
      <w:rPr>
        <w:rFonts w:ascii="Calibri" w:hAnsi="Calibri" w:cs="Times New Roman"/>
        <w:b w:val="false"/>
        <w:bCs w:val="false"/>
        <w:color w:val="000000"/>
        <w:sz w:val="20"/>
        <w:szCs w:val="20"/>
      </w:rPr>
    </w:pPr>
    <w:r>
      <w:rPr>
        <w:rFonts w:cs="Times New Roman" w:ascii="Calibri" w:hAnsi="Calibri"/>
        <w:b w:val="false"/>
        <w:bCs w:val="false"/>
        <w:color w:val="000000"/>
        <w:sz w:val="20"/>
        <w:szCs w:val="20"/>
      </w:rPr>
      <w:t>PALÁCIO BORGES DE MEDEIROS</w:t>
    </w:r>
  </w:p>
</w:hdr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CabealhoeRodap"/>
    <w:pPr>
      <w:suppressLineNumbers/>
      <w:tabs>
        <w:tab w:val="clear" w:pos="4819"/>
        <w:tab w:val="clear" w:pos="9638"/>
        <w:tab w:val="center" w:pos="5018" w:leader="none"/>
        <w:tab w:val="right" w:pos="10036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3106</TotalTime>
  <Application>LibreOffice/24.8.5.2$Windows_X86_64 LibreOffice_project/fddf2685c70b461e7832239a0162a77216259f22</Application>
  <AppVersion>15.0000</AppVersion>
  <Pages>1</Pages>
  <Words>490</Words>
  <Characters>2657</Characters>
  <CharactersWithSpaces>3157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2017-03-13T14:16:06Z</dcterms:created>
  <dc:creator/>
  <dc:description/>
  <dc:language>pt-BR</dc:language>
  <cp:lastModifiedBy/>
  <cp:lastPrinted>2025-01-28T09:07:56Z</cp:lastPrinted>
  <dcterms:modified xsi:type="dcterms:W3CDTF">2025-12-18T11:39:10Z</dcterms:modified>
  <cp:revision>412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