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bidi w:val="0"/>
        <w:spacing w:lineRule="auto" w:line="240" w:before="0" w:after="0"/>
        <w:jc w:val="center"/>
        <w:rPr>
          <w:rFonts w:ascii="Calibri" w:hAnsi="Calibri"/>
          <w:color w:val="auto"/>
        </w:rPr>
      </w:pPr>
      <w:r>
        <w:rPr>
          <w:rFonts w:ascii="Calibri" w:hAnsi="Calibri"/>
          <w:b/>
          <w:color w:val="000000"/>
          <w:sz w:val="24"/>
          <w:szCs w:val="24"/>
          <w:shd w:fill="auto" w:val="clear"/>
        </w:rPr>
        <w:t>34ª REUNIÃO ORDINÁRIA, DA 1ª SESSÃO LEGISLATIVA, DA 19ª LEGISLATURA</w:t>
      </w:r>
    </w:p>
    <w:p>
      <w:pPr>
        <w:pStyle w:val="Corpodotexto"/>
        <w:bidi w:val="0"/>
        <w:spacing w:lineRule="auto" w:line="240" w:before="0" w:after="0"/>
        <w:jc w:val="left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Abertura: 05/06/2025 – 9h</w:t>
      </w:r>
    </w:p>
    <w:p>
      <w:pPr>
        <w:pStyle w:val="Corpodotexto"/>
        <w:bidi w:val="0"/>
        <w:spacing w:lineRule="auto" w:line="240" w:before="0" w:after="0"/>
        <w:jc w:val="left"/>
        <w:rPr>
          <w:rFonts w:ascii="Calibri" w:hAnsi="Calibri"/>
          <w:b w:val="false"/>
          <w:b w:val="false"/>
          <w:bCs w:val="false"/>
          <w:color w:val="auto"/>
          <w:sz w:val="24"/>
          <w:szCs w:val="24"/>
          <w:shd w:fill="auto" w:val="clear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Leitura da Bíblia: Eclesiastes 5, versículos 1 a 5 – Cuidado com as promessas</w:t>
      </w:r>
    </w:p>
    <w:p>
      <w:pPr>
        <w:pStyle w:val="Corpodotexto"/>
        <w:bidi w:val="0"/>
        <w:spacing w:lineRule="auto" w:line="240" w:before="0" w:after="57"/>
        <w:jc w:val="center"/>
        <w:rPr>
          <w:rFonts w:ascii="Calibri" w:hAnsi="Calibri"/>
          <w:b/>
          <w:b/>
          <w:color w:val="auto"/>
          <w:sz w:val="24"/>
          <w:szCs w:val="24"/>
          <w:u w:val="single"/>
          <w:shd w:fill="auto" w:val="clear"/>
        </w:rPr>
      </w:pPr>
      <w:r>
        <w:rPr>
          <w:rFonts w:ascii="Calibri" w:hAnsi="Calibri"/>
          <w:b/>
          <w:color w:val="000000"/>
          <w:sz w:val="24"/>
          <w:szCs w:val="24"/>
          <w:u w:val="single"/>
          <w:shd w:fill="auto" w:val="clear"/>
        </w:rPr>
        <w:t>ORDEM DO DIA</w:t>
      </w:r>
    </w:p>
    <w:p>
      <w:pPr>
        <w:pStyle w:val="Corpodotexto"/>
        <w:bidi w:val="0"/>
        <w:spacing w:lineRule="auto" w:line="240" w:before="0" w:after="57"/>
        <w:jc w:val="left"/>
        <w:rPr>
          <w:rFonts w:ascii="Calibri" w:hAnsi="Calibri"/>
          <w:b/>
          <w:b/>
          <w:bCs/>
          <w:color w:val="auto"/>
          <w:sz w:val="24"/>
          <w:szCs w:val="24"/>
          <w:u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 xml:space="preserve">REQUERIMENTOS: </w:t>
      </w:r>
    </w:p>
    <w:p>
      <w:pPr>
        <w:pStyle w:val="Corpodotexto"/>
        <w:bidi w:val="0"/>
        <w:spacing w:lineRule="auto" w:line="240" w:before="0" w:after="57"/>
        <w:jc w:val="left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auto" w:val="clear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Ao Executivo: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697</w:t>
      </w:r>
      <w:r>
        <w:rPr>
          <w:rStyle w:val="LinkdaInternet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Paulo Kleinubing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restabelecimento de iluminação pública na Rua General Propício.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698</w:t>
      </w:r>
      <w:r>
        <w:rPr>
          <w:rStyle w:val="LinkdaInternet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Paulo Kleinubing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retirada de lixo na Rua Gen. Vitorino.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699</w:t>
      </w:r>
      <w:r>
        <w:rPr>
          <w:rStyle w:val="LinkdaInternet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Paulo Kleinubing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implantação de faixa de pedestres em frente ao Supermercado Rispoli.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700</w:t>
      </w:r>
      <w:r>
        <w:rPr>
          <w:rStyle w:val="LinkdaInternet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Paulo Kleinubing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fiscalização e notificação do proprietário do terreno baldio localizado na Rua Iris Valls.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701</w:t>
      </w:r>
      <w:r>
        <w:rPr>
          <w:rStyle w:val="LinkdaInternet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Paulo Kleinubing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reparos na Rua Bento Gonçalves. 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702</w:t>
      </w:r>
      <w:r>
        <w:rPr>
          <w:rStyle w:val="LinkdaInternet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Paulo Kleinubing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limpeza de terreno vazio na Rua A, da Barragem Sanchuri.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703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troca de lâmpada conforme local indicado.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704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patrolamento e encascalhamento  conforme locais indicados.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705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remoção das pontas de ferro expostas no chão da Estação Férrea.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706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manutenção da calçada da Pracinha Argentina.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707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operação tapa-buracos na Rua Dep. Fernando Ferrari.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708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limpeza em terreno na Rua General Estilac Leal.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709</w:t>
      </w:r>
      <w:r>
        <w:rPr>
          <w:rStyle w:val="LinkdaInternet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Verª Lilian Cuty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fiscalização de descartes de lixo irregular em áreas públicas.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710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Celso Duarte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manutenção da manta asfáltica na rua Gregório Beheregaray. 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711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reparos na Rua Santos Dumont.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712</w:t>
      </w:r>
      <w:r>
        <w:rPr>
          <w:rStyle w:val="LinkdaInternet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Verª Márcia Fumagalli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patrolamento e encascalhamento conforme locais indicados.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713</w:t>
      </w:r>
      <w:r>
        <w:rPr>
          <w:rStyle w:val="LinkdaInternet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Verª Márcia Fumagalli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limpeza, poda da vegetação, manutenção na pracinha do Loteamento Olga Ibarra.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714</w:t>
      </w:r>
      <w:r>
        <w:rPr>
          <w:rStyle w:val="LinkdaInternet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Verª Márcia Fumagalli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informações sobre Programas Educativos nas Escolas e Comunidades sobre Igualdade de Gênero e Prevenção da Violência contra a Mulher.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715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Mano Gás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substituição de lâmpadas conforme locais indicados.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716</w:t>
      </w:r>
      <w:r>
        <w:rPr>
          <w:rStyle w:val="LinkdaInternet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Verª Márcia Fumagalli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informações sobre a pavimentação asfáltica da Rua Diamantina Silva Martins, Bairro Aeroporto.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718</w:t>
      </w:r>
      <w:r>
        <w:rPr>
          <w:rStyle w:val="LinkdaInternet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conserto e limpeza de boca de lobo na Rua Waldemar Dressler.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LinkdaInternet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719</w:t>
      </w:r>
      <w:r>
        <w:rPr>
          <w:rStyle w:val="LinkdaInternet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Nfaseforte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Nfaseforte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Nfaseforte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iluminação pública na Rua Venâncio Aires. </w:t>
      </w:r>
    </w:p>
    <w:p>
      <w:pPr>
        <w:pStyle w:val="Corpodotexto"/>
        <w:bidi w:val="0"/>
        <w:spacing w:lineRule="auto" w:line="240" w:before="0" w:after="0"/>
        <w:jc w:val="both"/>
        <w:rPr>
          <w:rStyle w:val="Nfaseforte"/>
          <w:rFonts w:ascii="Calibri" w:hAnsi="Calibri" w:cs="Arial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/>
      </w:pPr>
      <w:r>
        <w:rPr>
          <w:rFonts w:ascii="Calibri" w:hAnsi="Calibri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INDICAÇÕES </w:t>
      </w:r>
      <w:r>
        <w:rPr>
          <w:rStyle w:val="Nfaseforte"/>
          <w:rFonts w:ascii="Calibri" w:hAnsi="Calibri"/>
          <w:b w:val="false"/>
          <w:bCs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Ao Executivo:</w:t>
      </w:r>
      <w:r>
        <w:rPr>
          <w:rStyle w:val="Nfaseforte"/>
          <w:rFonts w:ascii="Calibri" w:hAnsi="Calibri"/>
          <w:b w:val="false"/>
          <w:bC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Indicação</w:t>
      </w:r>
      <w:r>
        <w:rPr>
          <w:rStyle w:val="LinkdaInternet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 nº 256 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</w:t>
      </w:r>
      <w:r>
        <w:rPr>
          <w:rStyle w:val="Nfaseforte"/>
          <w:rFonts w:ascii="Calibri" w:hAnsi="Calibri"/>
          <w:b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Ver Paulo Kleinubing –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Indica adesão ao Programa RS Qualificação Recomeçar, da Secretaria do Trabalho e Desenvolvimento Profissional do Estado do Rio Grande do Sul.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Indicação</w:t>
      </w:r>
      <w:r>
        <w:rPr>
          <w:rStyle w:val="LinkdaInternet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 nº 257 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</w:t>
      </w:r>
      <w:r>
        <w:rPr>
          <w:rStyle w:val="Nfaseforte"/>
          <w:rFonts w:ascii="Calibri" w:hAnsi="Calibri"/>
          <w:b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Verª Lilian Cuty –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Indica implantação de Educação Financeira desde a Educação Infantil na rede Municipal de ensino.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Indicação</w:t>
      </w:r>
      <w:r>
        <w:rPr>
          <w:rStyle w:val="LinkdaInternet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 nº 258 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</w:t>
      </w:r>
      <w:r>
        <w:rPr>
          <w:rStyle w:val="Nfaseforte"/>
          <w:rFonts w:ascii="Calibri" w:hAnsi="Calibri"/>
          <w:b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Ver Padovan –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Indica poda de árvore na Rua Júlio de Castilhos.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Indicação</w:t>
      </w:r>
      <w:r>
        <w:rPr>
          <w:rStyle w:val="LinkdaInternet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 nº 259 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</w:t>
      </w:r>
      <w:r>
        <w:rPr>
          <w:rStyle w:val="Nfaseforte"/>
          <w:rFonts w:ascii="Calibri" w:hAnsi="Calibri"/>
          <w:b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Verª Márcia Fumagalli –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Indica disponibilização de condições adequadas para a operação, segurança e deslocamento do Castra-Móvel nos bairros do município.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Indicação</w:t>
      </w:r>
      <w:r>
        <w:rPr>
          <w:rStyle w:val="LinkdaInternet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 nº 260 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</w:t>
      </w:r>
      <w:r>
        <w:rPr>
          <w:rStyle w:val="Nfaseforte"/>
          <w:rFonts w:ascii="Calibri" w:hAnsi="Calibri"/>
          <w:b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>Verª Márcia Fumagalli –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Indica realização de dedetização no Albergue Municipal.  </w:t>
      </w:r>
    </w:p>
    <w:p>
      <w:pPr>
        <w:pStyle w:val="Corpodotexto"/>
        <w:bidi w:val="0"/>
        <w:spacing w:lineRule="auto" w:line="240" w:before="0" w:after="0"/>
        <w:jc w:val="both"/>
        <w:rPr>
          <w:rStyle w:val="Nfaseforte"/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Corpodotexto"/>
        <w:bidi w:val="0"/>
        <w:spacing w:lineRule="auto" w:line="240" w:before="0" w:after="0"/>
        <w:jc w:val="both"/>
        <w:rPr>
          <w:rFonts w:ascii="Calibri" w:hAnsi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MOÇÕES: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b/>
          <w:bCs/>
          <w:color w:val="000000"/>
          <w:shd w:fill="auto" w:val="clear"/>
          <w:lang w:bidi="ar-SA"/>
        </w:rPr>
        <w:t xml:space="preserve">Moção nº 151 – Mesa Diretora – </w:t>
      </w:r>
      <w:r>
        <w:rPr>
          <w:rStyle w:val="Nfaseforte"/>
          <w:rFonts w:eastAsia="Times New Roman" w:cs="Calibri" w:ascii="Calibri" w:hAnsi="Calibri"/>
          <w:b w:val="false"/>
          <w:bCs/>
          <w:color w:val="000000"/>
          <w:shd w:fill="auto" w:val="clear"/>
          <w:lang w:bidi="ar-SA"/>
        </w:rPr>
        <w:t xml:space="preserve">Congratulações e Louvor </w:t>
      </w:r>
      <w:r>
        <w:rPr>
          <w:rStyle w:val="Nfaseforte"/>
          <w:rFonts w:eastAsia="Times New Roman"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hd w:fill="auto" w:val="clear"/>
          <w:lang w:bidi="ar-SA"/>
        </w:rPr>
        <w:t>ao Coral da UMADUR, União da Mocidade da Assembleia de Deus de Uruguaiana, pelos 33 anos de fundação.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b/>
          <w:bCs/>
          <w:color w:val="000000"/>
          <w:shd w:fill="auto" w:val="clear"/>
          <w:lang w:bidi="ar-SA"/>
        </w:rPr>
        <w:t xml:space="preserve">Moção nº 152 – Ver. Celso Duarte – </w:t>
      </w:r>
      <w:r>
        <w:rPr>
          <w:rStyle w:val="Nfaseforte"/>
          <w:rFonts w:eastAsia="Times New Roman" w:cs="Calibri" w:ascii="Calibri" w:hAnsi="Calibri"/>
          <w:b w:val="false"/>
          <w:bCs/>
          <w:color w:val="000000"/>
          <w:shd w:fill="auto" w:val="clear"/>
          <w:lang w:bidi="ar-SA"/>
        </w:rPr>
        <w:t xml:space="preserve">Congratulações e Louvor </w:t>
      </w:r>
      <w:r>
        <w:rPr>
          <w:rStyle w:val="Nfaseforte"/>
          <w:rFonts w:eastAsia="Times New Roman"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hd w:fill="auto" w:val="clear"/>
          <w:lang w:bidi="ar-SA"/>
        </w:rPr>
        <w:t xml:space="preserve">aos escritores Armando Vasques, Francisco Alves e Marcelo Ribeiro pela participação na obra literária em homenagem a Carlos Drummond de Andrade.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b/>
          <w:bCs/>
          <w:color w:val="000000"/>
          <w:shd w:fill="auto" w:val="clear"/>
          <w:lang w:bidi="ar-SA"/>
        </w:rPr>
        <w:t xml:space="preserve">Moção nº 153 – Ver. Celso Duarte – </w:t>
      </w:r>
      <w:r>
        <w:rPr>
          <w:rStyle w:val="Nfaseforte"/>
          <w:rFonts w:eastAsia="Times New Roman" w:cs="Calibri" w:ascii="Calibri" w:hAnsi="Calibri"/>
          <w:b w:val="false"/>
          <w:bCs/>
          <w:color w:val="000000"/>
          <w:shd w:fill="auto" w:val="clear"/>
          <w:lang w:bidi="ar-SA"/>
        </w:rPr>
        <w:t xml:space="preserve">Congratulações e Louvor </w:t>
      </w:r>
      <w:r>
        <w:rPr>
          <w:rStyle w:val="Nfaseforte"/>
          <w:rFonts w:eastAsia="Times New Roman"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hd w:fill="auto" w:val="clear"/>
          <w:lang w:bidi="ar-SA"/>
        </w:rPr>
        <w:t>ao Restaurante La Miscela, pela comemoração do 10º aniversário de fundação.</w:t>
      </w:r>
      <w:r>
        <w:rPr>
          <w:rStyle w:val="Nfaseforte"/>
          <w:rFonts w:eastAsia="Times New Roman" w:cs="Calibri" w:ascii="Calibri" w:hAnsi="Calibri"/>
          <w:b w:val="false"/>
          <w:bCs/>
          <w:caps w:val="false"/>
          <w:smallCaps w:val="false"/>
          <w:color w:val="000000"/>
          <w:spacing w:val="0"/>
          <w:shd w:fill="auto" w:val="clear"/>
          <w:lang w:bidi="ar-SA"/>
        </w:rPr>
        <w:t xml:space="preserve">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hd w:fill="auto" w:val="clear"/>
          <w:lang w:bidi="ar-SA"/>
        </w:rPr>
        <w:t xml:space="preserve">Moção nº 154 – Ver. Celso Duarte – </w:t>
      </w:r>
      <w:r>
        <w:rPr>
          <w:rStyle w:val="Nfaseforte"/>
          <w:rFonts w:eastAsia="Times New Roman"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hd w:fill="auto" w:val="clear"/>
          <w:lang w:bidi="ar-SA"/>
        </w:rPr>
        <w:t>Congratulações e Louvor à vencedora do The Voice on the sea Amanda Graup Moura.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hd w:fill="auto" w:val="clear"/>
          <w:lang w:bidi="ar-SA"/>
        </w:rPr>
        <w:t xml:space="preserve">Moção nº 155 – Verª Márcia Fumagalli – </w:t>
      </w:r>
      <w:r>
        <w:rPr>
          <w:rStyle w:val="Nfaseforte"/>
          <w:rFonts w:eastAsia="Times New Roman"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hd w:fill="auto" w:val="clear"/>
          <w:lang w:bidi="ar-SA"/>
        </w:rPr>
        <w:t xml:space="preserve">Congratulações e Louvor ao Sargento Ubiratan  e aos Soldados Ramos, Miranda e Duarte do Corpo de Bombeiros Militar, em reconhecimento pelos relevantes serviços prestados à comunidade. 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Moção nº 156 – Ver. Padovan –</w:t>
      </w:r>
      <w:r>
        <w:rPr>
          <w:rStyle w:val="Nfaseforte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 Votos de pesar à família do Sr. Epitácio Soares da Costa. </w:t>
      </w:r>
    </w:p>
    <w:p>
      <w:pPr>
        <w:pStyle w:val="Corpodotexto"/>
        <w:bidi w:val="0"/>
        <w:spacing w:lineRule="auto" w:line="240" w:before="0" w:after="0"/>
        <w:jc w:val="both"/>
        <w:rPr>
          <w:rStyle w:val="Nfaseforte"/>
          <w:rFonts w:ascii="Calibri" w:hAnsi="Calibri" w:eastAsia="Times New Roman" w:cs="Calibri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VOTAÇÃO REGIME URGÊNCIA URGENTÍSSIMA:</w:t>
      </w:r>
    </w:p>
    <w:p>
      <w:pPr>
        <w:pStyle w:val="Corpodotexto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 w:hanging="0"/>
        <w:jc w:val="both"/>
        <w:rPr/>
      </w:pPr>
      <w:r>
        <w:rPr>
          <w:rStyle w:val="Nfaseforte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Projeto de Lei Ordinária nº 82 – Poder Executivo – </w:t>
      </w:r>
      <w:r>
        <w:rPr>
          <w:rStyle w:val="Nfaseforte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Autoriza o Poder Executivo a contratar operação de crédito com a Caixa Econômica Federal, com a garantia da União, e dá outras providências.</w:t>
      </w:r>
      <w:r>
        <w:rPr>
          <w:rStyle w:val="Nfaseforte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Corpodotexto"/>
        <w:bidi w:val="0"/>
        <w:spacing w:lineRule="auto" w:line="240" w:before="0" w:after="0"/>
        <w:jc w:val="both"/>
        <w:rPr>
          <w:rStyle w:val="Nfaseforte"/>
          <w:rFonts w:ascii="Calibri" w:hAnsi="Calibri" w:eastAsia="Times New Roman" w:cs="Calibri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Nfaseforte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EM 2ª DISCUSSÃO e VOTAÇÃO:</w:t>
      </w:r>
    </w:p>
    <w:p>
      <w:pPr>
        <w:pStyle w:val="Corpodotexto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/>
      </w:pPr>
      <w:r>
        <w:rPr>
          <w:rStyle w:val="Nfaseforte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Projeto de Lei Ordinária nº 43 – Vers. Anderson Cuco e Egídio Carvalho – </w:t>
      </w:r>
      <w:r>
        <w:rPr>
          <w:rStyle w:val="Nfaseforte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Dispõe Sobre a Prioridade de Matrícula para Filhos de Profissionais da Educação na Rede Municipal de Ensino de Uruguaiana e dá Outras Providências.</w:t>
      </w:r>
      <w:r>
        <w:rPr>
          <w:rStyle w:val="Nfaseforte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Corpodotexto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 w:hanging="0"/>
        <w:jc w:val="both"/>
        <w:rPr/>
      </w:pPr>
      <w:r>
        <w:rPr>
          <w:rStyle w:val="Nfaseforte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 xml:space="preserve">Projeto de Lei Ordinária nº 53 – Ver Celso Duarte – </w:t>
      </w:r>
      <w:r>
        <w:rPr>
          <w:rStyle w:val="Nfaseforte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>Autoriza o Município de Uruguaiana/RS a conceder o direito de nome (naming rights) de ginásios e demais equipamentos esportivos municipais à iniciativa privada, mediante contrapartidas, e dá outras providências.</w:t>
      </w:r>
      <w:r>
        <w:rPr>
          <w:rStyle w:val="Nfaseforte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 w:val="24"/>
          <w:u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Corpodotexto"/>
        <w:bidi w:val="0"/>
        <w:spacing w:lineRule="auto" w:line="240" w:before="0" w:after="0"/>
        <w:jc w:val="both"/>
        <w:rPr>
          <w:rStyle w:val="Nfaseforte"/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FFFF00" w:val="clear"/>
          <w:lang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  <w:lang w:bidi="ar-SA"/>
        </w:rPr>
      </w:r>
    </w:p>
    <w:p>
      <w:pPr>
        <w:pStyle w:val="Normal"/>
        <w:jc w:val="center"/>
        <w:rPr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single"/>
          <w:shd w:fill="auto" w:val="clear"/>
        </w:rPr>
        <w:t>MATÉRIAS DO EXPEDIENTE</w:t>
      </w: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  <w:b/>
          <w:b/>
          <w:color w:val="auto"/>
          <w:sz w:val="12"/>
          <w:szCs w:val="12"/>
          <w:shd w:fill="auto" w:val="clear"/>
        </w:rPr>
      </w:pPr>
      <w:r>
        <w:rPr>
          <w:rFonts w:ascii="Calibri" w:hAnsi="Calibri"/>
          <w:b/>
          <w:color w:val="000000"/>
          <w:sz w:val="12"/>
          <w:szCs w:val="12"/>
          <w:shd w:fill="auto" w:val="clear"/>
        </w:rPr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/>
      </w:pPr>
      <w:r>
        <w:rPr>
          <w:rFonts w:ascii="Calibri" w:hAnsi="Calibri"/>
          <w:b/>
          <w:color w:val="000000"/>
          <w:sz w:val="24"/>
          <w:szCs w:val="24"/>
          <w:shd w:fill="auto" w:val="clear"/>
        </w:rPr>
        <w:t>SERÃO ENCAMINHADOS ÀS COMISSÕES TÉCNICAS DA CASA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  <w:shd w:fill="auto" w:val="clear"/>
        </w:rPr>
        <w:t xml:space="preserve">: </w:t>
      </w:r>
    </w:p>
    <w:p>
      <w:pPr>
        <w:pStyle w:val="Corpodotexto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 w:hanging="0"/>
        <w:jc w:val="both"/>
        <w:rPr/>
      </w:pPr>
      <w:r>
        <w:rPr>
          <w:rStyle w:val="Nfaseforte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Projeto de Lei Ordinária nº 77 – Mesa Diretora (Vers. Joalcei, Egídio, Padovan) Vers. Celso, Paulo, Braite, Mano Gás e Verªs Manoela e Lilian – </w:t>
      </w:r>
      <w:r>
        <w:rPr>
          <w:rStyle w:val="Nfaseforte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Dispõe sobre o Quadro de Cargos em Comissão e Funções Gratificadas da Câmara Municipal e dá outras providências</w:t>
      </w:r>
      <w:r>
        <w:rPr>
          <w:rStyle w:val="Nfaseforte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Corpodotexto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 w:hanging="0"/>
        <w:jc w:val="both"/>
        <w:rPr/>
      </w:pPr>
      <w:r>
        <w:rPr>
          <w:rStyle w:val="Nfaseforte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Projeto de Lei Complementar nº 1 – Mesa Diretora (Vers. Joalcei, Egídio, Padovan) Vers. Celso, Paulo, Braite, Mano Gás e Verªs Manoela e Lilian – </w:t>
      </w:r>
      <w:r>
        <w:rPr>
          <w:rStyle w:val="Nfaseforte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Dispõe sobre o Plano de Carreira dos Funcionários do Poder Legislativo do Município de Uruguaiana e dá outras providências.</w:t>
      </w:r>
      <w:r>
        <w:rPr>
          <w:rStyle w:val="Nfaseforte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Corpodotexto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/>
      </w:pPr>
      <w:r>
        <w:rPr>
          <w:rStyle w:val="Nfaseforte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Projeto de Emenda a lei Orgânica nº 02- Vers. Joalcei, Padovan, Márcia, Egídio, Lilian, Celso, Manoela, Paulo e Vagner - </w:t>
      </w:r>
      <w:r>
        <w:rPr>
          <w:rStyle w:val="Nfaseforte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Dá nova redação ao inciso XXI do art. 66 da Resolução nº 9, 03 de abril de 1990, Lei Orgânica do Município.</w:t>
      </w:r>
      <w:r>
        <w:rPr>
          <w:rStyle w:val="Nfaseforte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Corpodotexto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Style w:val="Nfaseforte"/>
          <w:rFonts w:ascii="Calibri" w:hAnsi="Calibri" w:eastAsia="Times New Roman" w:cs="Calibri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 w:bidi="ar-SA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 w:bidi="ar-SA"/>
        </w:rPr>
      </w:r>
    </w:p>
    <w:p>
      <w:pPr>
        <w:pStyle w:val="Corpodotexto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 w:hanging="0"/>
        <w:jc w:val="both"/>
        <w:rPr/>
      </w:pPr>
      <w:r>
        <w:rPr>
          <w:rStyle w:val="Nfaseforte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Em regime de Urgência:</w:t>
      </w:r>
    </w:p>
    <w:p>
      <w:pPr>
        <w:pStyle w:val="Corpodotexto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 w:hanging="0"/>
        <w:jc w:val="both"/>
        <w:rPr/>
      </w:pPr>
      <w:r>
        <w:rPr>
          <w:rStyle w:val="Nfaseforte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Projeto de Lei Ordinária nº 83 – </w:t>
      </w:r>
      <w:r>
        <w:rPr>
          <w:rStyle w:val="Nfaseforte"/>
          <w:rFonts w:eastAsia="Times New Roman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Poder Executivo</w:t>
      </w:r>
      <w:r>
        <w:rPr>
          <w:rStyle w:val="Nfaseforte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 – </w:t>
      </w:r>
      <w:r>
        <w:rPr>
          <w:rStyle w:val="Nfaseforte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Dispõe sobre a contratação de Instrutores para o Colégio Agrícola do Município - CAM.</w:t>
      </w:r>
      <w:r>
        <w:rPr>
          <w:rStyle w:val="Nfaseforte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Corpodotexto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Style w:val="Nfaseforte"/>
          <w:rFonts w:ascii="Calibri" w:hAnsi="Calibri" w:eastAsia="Times New Roman" w:cs="Calibri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CORRESPONDÊNCIAS RECEBIDAS DE DIVERSOS: 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Nfaseforte"/>
          <w:rFonts w:cs="Calibri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E-mail nº 22 - D</w:t>
      </w:r>
      <w:r>
        <w:rPr>
          <w:rStyle w:val="Nfaseforte"/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elegacia Fluvial de Uruguaiana encaminha </w:t>
      </w:r>
      <w:r>
        <w:rPr>
          <w:rStyle w:val="Nfaseforte"/>
          <w:rFonts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resposta ao ofício da </w:t>
      </w:r>
      <w:r>
        <w:rPr>
          <w:rStyle w:val="Nfaseforte"/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Frente Parlamentar do Combate aos Crimes do Agronegócio.</w:t>
      </w:r>
      <w:r>
        <w:rPr>
          <w:rStyle w:val="Nfaseforte"/>
          <w:rFonts w:cs="Calibri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Style w:val="Nfaseforte"/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bCs/>
          <w:i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</w:rPr>
      </w:pP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CORRESPONDÊNCIAS RECEBIDAS DO EXECUTIVO: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hd w:fill="auto" w:val="clear"/>
        </w:rPr>
      </w:pPr>
      <w:r>
        <w:rPr>
          <w:rFonts w:ascii="Calibri" w:hAnsi="Calibri"/>
          <w:b/>
          <w:bCs/>
          <w:color w:val="000000"/>
          <w:shd w:fill="auto" w:val="clear"/>
        </w:rPr>
        <w:t xml:space="preserve">Ofício nº 307, 308, 309, 311, 312 </w:t>
      </w:r>
      <w:r>
        <w:rPr>
          <w:rFonts w:ascii="Calibri" w:hAnsi="Calibri"/>
          <w:color w:val="000000"/>
          <w:shd w:fill="auto" w:val="clear"/>
        </w:rPr>
        <w:t>– Resposta Requerimento nº 172, 384, 403, 433, Indicação 217 Verª Manoela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hd w:fill="auto" w:val="clear"/>
        </w:rPr>
      </w:pPr>
      <w:r>
        <w:rPr>
          <w:rFonts w:ascii="Calibri" w:hAnsi="Calibri"/>
          <w:b/>
          <w:bCs/>
          <w:color w:val="000000"/>
          <w:shd w:fill="auto" w:val="clear"/>
        </w:rPr>
        <w:t>Ofício nº 310</w:t>
      </w:r>
      <w:r>
        <w:rPr>
          <w:rFonts w:ascii="Calibri" w:hAnsi="Calibri"/>
          <w:color w:val="000000"/>
          <w:shd w:fill="auto" w:val="clear"/>
        </w:rPr>
        <w:t xml:space="preserve"> – Resposta a Oficio Verª Stella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hd w:fill="FFFF00" w:val="clear"/>
        </w:rPr>
      </w:pPr>
      <w:r>
        <w:rPr>
          <w:rFonts w:ascii="Calibri" w:hAnsi="Calibri"/>
          <w:color w:val="000000"/>
          <w:shd w:fill="FFFF00" w:val="clear"/>
        </w:rPr>
      </w:r>
    </w:p>
    <w:p>
      <w:pPr>
        <w:pStyle w:val="Normal"/>
        <w:jc w:val="both"/>
        <w:rPr>
          <w:rFonts w:ascii="Calibri" w:hAnsi="Calibri" w:cs="Calibri"/>
          <w:b/>
          <w:b/>
          <w:bCs/>
          <w:color w:val="000000"/>
          <w:sz w:val="24"/>
          <w:szCs w:val="24"/>
          <w:u w:val="none"/>
          <w:shd w:fill="auto" w:val="clear"/>
        </w:rPr>
      </w:pPr>
      <w:r>
        <w:rPr>
          <w:rFonts w:cs="Calibri"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 DIVERSOS:</w:t>
      </w:r>
    </w:p>
    <w:p>
      <w:pPr>
        <w:pStyle w:val="Normal"/>
        <w:jc w:val="left"/>
        <w:rPr/>
      </w:pPr>
      <w:r>
        <w:rPr>
          <w:rStyle w:val="Nfaseforte"/>
          <w:rFonts w:cs="Calibri" w:ascii="Calibri" w:hAnsi="Calibri"/>
          <w:b w:val="false"/>
          <w:bCs/>
          <w:color w:val="000000"/>
          <w:sz w:val="24"/>
          <w:szCs w:val="24"/>
          <w:shd w:fill="auto" w:val="clear"/>
        </w:rPr>
        <w:t>Ofícios nºs 470 ao 478/</w:t>
      </w:r>
      <w:r>
        <w:rPr>
          <w:rStyle w:val="Nfaseforte"/>
          <w:rFonts w:cs="Calibri" w:ascii="Calibri" w:hAnsi="Calibri"/>
          <w:b w:val="false"/>
          <w:bCs w:val="false"/>
          <w:color w:val="000000"/>
          <w:sz w:val="24"/>
          <w:szCs w:val="24"/>
          <w:shd w:fill="auto" w:val="clear"/>
        </w:rPr>
        <w:t>2025.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 w:cs="Calibri"/>
          <w:sz w:val="12"/>
          <w:szCs w:val="12"/>
          <w:shd w:fill="auto" w:val="clear"/>
        </w:rPr>
      </w:pPr>
      <w:r>
        <w:rPr>
          <w:rFonts w:cs="Calibri" w:ascii="Calibri" w:hAnsi="Calibri"/>
          <w:sz w:val="12"/>
          <w:szCs w:val="12"/>
          <w:shd w:fill="auto" w:val="clear"/>
        </w:rPr>
      </w:r>
    </w:p>
    <w:p>
      <w:pPr>
        <w:pStyle w:val="Corpodotexto"/>
        <w:bidi w:val="0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4"/>
          <w:szCs w:val="24"/>
          <w:u w:val="none"/>
          <w:shd w:fill="auto" w:val="clear"/>
        </w:rPr>
      </w:pPr>
      <w:r>
        <w:rPr>
          <w:rFonts w:cs="Calibri"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AO EXECUTIVO:</w:t>
      </w:r>
    </w:p>
    <w:p>
      <w:pPr>
        <w:pStyle w:val="Normal"/>
        <w:jc w:val="left"/>
        <w:rPr/>
      </w:pPr>
      <w:r>
        <w:rPr>
          <w:rStyle w:val="Nfaseforte"/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Ofícios nºs 812 ao 872/</w:t>
      </w:r>
      <w:r>
        <w:rPr>
          <w:rStyle w:val="Nfaseforte"/>
          <w:rFonts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2025 e Autógrafos nºs 48 a 50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0"/>
          <w:szCs w:val="20"/>
          <w:u w:val="none"/>
          <w:effect w:val="none"/>
          <w:shd w:fill="FFFF00" w:val="clear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FFFF00" w:val="clear"/>
        </w:rPr>
      </w:r>
    </w:p>
    <w:p>
      <w:pPr>
        <w:pStyle w:val="Corpodotexto"/>
        <w:bidi w:val="0"/>
        <w:spacing w:lineRule="auto" w:line="240" w:before="0" w:after="0"/>
        <w:jc w:val="both"/>
        <w:rPr>
          <w:rFonts w:ascii="Calibri" w:hAnsi="Calibri"/>
          <w:b/>
          <w:b/>
          <w:bCs/>
          <w:color w:val="000000"/>
          <w:sz w:val="24"/>
          <w:szCs w:val="24"/>
          <w:u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PERÍODO DAS COMUNICAÇÕES: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2"/>
          <w:szCs w:val="12"/>
          <w:u w:val="none"/>
          <w:effect w:val="none"/>
          <w:shd w:fill="auto" w:val="clear"/>
          <w:lang w:val="pt-B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12"/>
          <w:szCs w:val="12"/>
          <w:u w:val="none"/>
          <w:effect w:val="none"/>
          <w:shd w:fill="auto" w:val="clear"/>
          <w:lang w:val="pt-B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>PERÍODO DAS COMUNICAÇÕES DE BANCADAS:</w:t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>
          <w:rFonts w:ascii="Calibri" w:hAnsi="Calibri"/>
          <w:b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34" w:right="850" w:header="397" w:top="1477" w:footer="0" w:bottom="34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2713355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Cabealho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Cabealho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Cabealho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Cabealho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Cabealho"/>
      <w:jc w:val="center"/>
      <w:rPr>
        <w:rFonts w:ascii="Calibri" w:hAnsi="Calibri" w:cs="Calibri"/>
        <w:b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Cabealho"/>
      <w:spacing w:before="34" w:after="34"/>
      <w:ind w:left="0" w:right="0" w:hanging="0"/>
      <w:jc w:val="center"/>
      <w:rPr>
        <w:rFonts w:ascii="Calibri" w:hAnsi="Calibri" w:cs="Times New Roman"/>
        <w:b w:val="false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 xml:space="preserve">PALÁCIO BORGES DE MEDEIROS 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Nfase">
    <w:name w:val="Ênfase"/>
    <w:qFormat/>
    <w:rPr>
      <w:i/>
      <w:iCs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Strong1">
    <w:name w:val="Strong1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CabealhoeRodap"/>
    <w:pPr>
      <w:suppressLineNumbers/>
      <w:tabs>
        <w:tab w:val="clear" w:pos="709"/>
        <w:tab w:val="center" w:pos="5018" w:leader="none"/>
        <w:tab w:val="right" w:pos="10036" w:leader="none"/>
      </w:tabs>
    </w:pPr>
    <w:rPr/>
  </w:style>
  <w:style w:type="paragraph" w:styleId="Cabealhoerodap83">
    <w:name w:val="Cabeçalho e rodapé83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82">
    <w:name w:val="Cabeçalho e rodapé82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81">
    <w:name w:val="Cabeçalho e rodapé8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80">
    <w:name w:val="Cabeçalho e rodapé80"/>
    <w:basedOn w:val="Normal"/>
    <w:qFormat/>
    <w:pPr/>
    <w:rPr/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ntedodalista">
    <w:name w:val="Conteúdo da lista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16602</TotalTime>
  <Application>LibreOffice/7.0.3.1$Windows_X86_64 LibreOffice_project/d7547858d014d4cf69878db179d326fc3483e082</Application>
  <Pages>3</Pages>
  <Words>997</Words>
  <Characters>5656</Characters>
  <CharactersWithSpaces>6714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2025-06-08T08:42:13Z</dcterms:created>
  <dc:creator/>
  <dc:description/>
  <dc:language>pt-BR</dc:language>
  <cp:lastModifiedBy/>
  <cp:lastPrinted>2025-06-02T15:48:41Z</cp:lastPrinted>
  <dcterms:modified xsi:type="dcterms:W3CDTF">2025-06-08T08:45:15Z</dcterms:modified>
  <cp:revision>4943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