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jc w:val="center"/>
        <w:rPr>
          <w:rFonts w:ascii="Calibri" w:hAnsi="Calibri"/>
        </w:rPr>
      </w:pPr>
      <w:r>
        <w:rPr>
          <w:rFonts w:ascii="Calibri" w:hAnsi="Calibri"/>
          <w:b/>
          <w:color w:val="000000"/>
          <w:sz w:val="24"/>
          <w:szCs w:val="24"/>
          <w:shd w:fill="auto" w:val="clear"/>
        </w:rPr>
        <w:t>3ª REUNIÃO ORDINÁRIA, DA 1ª SESSÃO LEGISLATIVA, DA 19ª LEGISLATURA</w:t>
      </w:r>
    </w:p>
    <w:p>
      <w:pPr>
        <w:pStyle w:val="BodyText"/>
        <w:bidi w:val="0"/>
        <w:spacing w:lineRule="auto" w:line="240" w:before="0" w:after="0"/>
        <w:jc w:val="left"/>
        <w:rPr>
          <w:rFonts w:ascii="Calibri" w:hAnsi="Calibri"/>
        </w:rPr>
      </w:pPr>
      <w:r>
        <w:rPr>
          <w:rFonts w:ascii="Calibri" w:hAnsi="Calibri"/>
          <w:b w:val="false"/>
          <w:bCs w:val="false"/>
          <w:color w:val="000000"/>
          <w:sz w:val="24"/>
          <w:szCs w:val="24"/>
          <w:shd w:fill="auto" w:val="clear"/>
        </w:rPr>
        <w:t>Abertura: 11/02/2025 – 9h30min.</w:t>
      </w:r>
    </w:p>
    <w:p>
      <w:pPr>
        <w:pStyle w:val="BodyText"/>
        <w:bidi w:val="0"/>
        <w:spacing w:lineRule="auto" w:line="240" w:before="0" w:after="0"/>
        <w:jc w:val="left"/>
        <w:rPr>
          <w:rFonts w:ascii="Calibri" w:hAnsi="Calibri"/>
        </w:rPr>
      </w:pPr>
      <w:r>
        <w:rPr>
          <w:rFonts w:ascii="Calibri" w:hAnsi="Calibri"/>
          <w:b w:val="false"/>
          <w:bCs w:val="false"/>
          <w:color w:val="000000"/>
          <w:sz w:val="24"/>
          <w:szCs w:val="24"/>
          <w:shd w:fill="auto" w:val="clear"/>
        </w:rPr>
        <w:t xml:space="preserve">Leitura da Bíblia: </w:t>
      </w:r>
      <w:r>
        <w:rPr>
          <w:rFonts w:ascii="Calibri" w:hAnsi="Calibri"/>
          <w:b w:val="false"/>
          <w:bCs w:val="false"/>
          <w:color w:val="000000"/>
          <w:sz w:val="24"/>
          <w:szCs w:val="24"/>
          <w:shd w:fill="auto" w:val="clear"/>
        </w:rPr>
        <w:t>1 João 4, versículos 7 a 16 – Deus é amor</w:t>
      </w:r>
    </w:p>
    <w:p>
      <w:pPr>
        <w:pStyle w:val="BodyText"/>
        <w:bidi w:val="0"/>
        <w:spacing w:lineRule="auto" w:line="240" w:before="0" w:after="57"/>
        <w:jc w:val="center"/>
        <w:rPr>
          <w:rFonts w:ascii="Calibri" w:hAnsi="Calibri"/>
          <w:color w:val="auto"/>
          <w:sz w:val="24"/>
          <w:szCs w:val="24"/>
          <w:shd w:fill="auto" w:val="clear"/>
        </w:rPr>
      </w:pPr>
      <w:r>
        <w:rPr>
          <w:rFonts w:ascii="Calibri" w:hAnsi="Calibri"/>
          <w:color w:val="000000"/>
          <w:sz w:val="24"/>
          <w:szCs w:val="24"/>
          <w:shd w:fill="auto" w:val="clear"/>
        </w:rPr>
      </w:r>
    </w:p>
    <w:p>
      <w:pPr>
        <w:pStyle w:val="BodyText"/>
        <w:bidi w:val="0"/>
        <w:spacing w:lineRule="auto" w:line="240" w:before="0" w:after="57"/>
        <w:jc w:val="center"/>
        <w:rPr>
          <w:rFonts w:ascii="Calibri" w:hAnsi="Calibri"/>
        </w:rPr>
      </w:pPr>
      <w:r>
        <w:rPr>
          <w:rFonts w:ascii="Calibri" w:hAnsi="Calibri"/>
          <w:b/>
          <w:color w:val="000000"/>
          <w:sz w:val="24"/>
          <w:szCs w:val="24"/>
          <w:u w:val="single"/>
          <w:shd w:fill="auto" w:val="clear"/>
        </w:rPr>
        <w:t>ORDEM DO DIA</w:t>
      </w:r>
    </w:p>
    <w:p>
      <w:pPr>
        <w:pStyle w:val="BodyText"/>
        <w:bidi w:val="0"/>
        <w:spacing w:lineRule="auto" w:line="240" w:before="0" w:after="57"/>
        <w:jc w:val="left"/>
        <w:rPr>
          <w:color w:val="auto"/>
        </w:rPr>
      </w:pPr>
      <w:r>
        <w:rPr>
          <w:rFonts w:ascii="Calibri" w:hAnsi="Calibri"/>
          <w:b w:val="false"/>
          <w:bCs w:val="false"/>
          <w:color w:val="000000"/>
          <w:sz w:val="24"/>
          <w:szCs w:val="24"/>
          <w:u w:val="none"/>
          <w:shd w:fill="auto" w:val="clear"/>
        </w:rPr>
        <w:t>REQUERIMENTOS</w:t>
      </w:r>
    </w:p>
    <w:p>
      <w:pPr>
        <w:pStyle w:val="BodyText"/>
        <w:bidi w:val="0"/>
        <w:spacing w:lineRule="auto" w:line="240" w:before="0" w:after="57"/>
        <w:jc w:val="left"/>
        <w:rPr>
          <w:color w:val="auto"/>
        </w:rPr>
      </w:pPr>
      <w:r>
        <w:rPr>
          <w:rFonts w:ascii="Calibri" w:hAnsi="Calibri"/>
          <w:b w:val="false"/>
          <w:i w:val="false"/>
          <w:caps w:val="false"/>
          <w:smallCaps w:val="false"/>
          <w:color w:val="auto"/>
          <w:spacing w:val="0"/>
          <w:sz w:val="24"/>
          <w:szCs w:val="24"/>
          <w:u w:val="none"/>
        </w:rPr>
        <w:t>Ao Executivo:</w:t>
      </w:r>
      <w:r>
        <w:rPr>
          <w:rFonts w:ascii="Calibri" w:hAnsi="Calibri"/>
          <w:color w:val="auto"/>
          <w:sz w:val="24"/>
          <w:szCs w:val="24"/>
        </w:rPr>
        <w:t xml:space="preserve">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72</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169/2025/LEG – Ver. Luis Fernando Braite –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Requer implementação de placas de trânsito e v</w:t>
      </w:r>
      <w:r>
        <w:rPr>
          <w:rStyle w:val="Strong"/>
          <w:rFonts w:cs="Calibri"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agas exclusivas para pessoas com deficiência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conforme locais indicados.</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73</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170/2025/LEG – Verª Manoela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Informações a respeito da agenda da Carreta da Saúde.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74</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172/2025/LEG – Verª Márcia Fumagalli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estudos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para</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remoção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ou não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de uma árvore em via pública, co</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nforme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legislação municipal.</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75</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173/2025/LEG – Verª Manoela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iluminação pública na Rua Adir Máscia.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76</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174/2025/LEG – Ver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Paulo Kleinunbing</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a verificação das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adequações para deficientes nas Escolas do Município.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77</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176/2025/LEG – Ver Man</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o Gás</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patrolamento e encascalhamento na Chácara do Sol.</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79</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78</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 Anderson Cuco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revitalização da Estratégia de Saúde (SF) 20 CAIC.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80</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89</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/2025/LEG – Ver. Mano Gás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substituição de lâmpada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conforme locais indicados.</w:t>
      </w:r>
    </w:p>
    <w:p>
      <w:pPr>
        <w:pStyle w:val="BodyText"/>
        <w:bidi w:val="0"/>
        <w:spacing w:lineRule="auto" w:line="240" w:before="0" w:after="0"/>
        <w:jc w:val="both"/>
        <w:rPr/>
      </w:pPr>
      <w:r>
        <w:rPr>
          <w:rStyle w:val="Hyperlink"/>
          <w:rFonts w:ascii="Calibri" w:hAnsi="Calibri"/>
          <w:b/>
          <w:bCs/>
          <w:color w:val="auto"/>
          <w:u w:val="none"/>
          <w:lang w:val="pt-BR"/>
        </w:rPr>
        <w:t xml:space="preserve">Requerimento nº </w:t>
      </w:r>
      <w:r>
        <w:rPr>
          <w:rStyle w:val="Hyperlink"/>
          <w:rFonts w:ascii="Calibri" w:hAnsi="Calibri"/>
          <w:b/>
          <w:bCs/>
          <w:color w:val="auto"/>
          <w:u w:val="none"/>
          <w:lang w:val="pt-BR"/>
        </w:rPr>
        <w:t>81</w:t>
      </w:r>
      <w:r>
        <w:rPr>
          <w:rStyle w:val="Strong"/>
          <w:rFonts w:ascii="Calibri" w:hAnsi="Calibri"/>
          <w:b/>
          <w:bCs/>
          <w:color w:val="auto"/>
        </w:rPr>
        <w:t xml:space="preserve"> – Protocolo nº 1</w:t>
      </w:r>
      <w:r>
        <w:rPr>
          <w:rStyle w:val="Strong"/>
          <w:rFonts w:ascii="Calibri" w:hAnsi="Calibri"/>
          <w:b/>
          <w:bCs/>
          <w:color w:val="auto"/>
        </w:rPr>
        <w:t>90</w:t>
      </w:r>
      <w:r>
        <w:rPr>
          <w:rStyle w:val="Strong"/>
          <w:rFonts w:ascii="Calibri" w:hAnsi="Calibri"/>
          <w:b/>
          <w:bCs/>
          <w:color w:val="auto"/>
        </w:rPr>
        <w:t xml:space="preserve">/2025/LEG – Verª </w:t>
      </w:r>
      <w:r>
        <w:rPr>
          <w:rStyle w:val="Strong"/>
          <w:rFonts w:ascii="Calibri" w:hAnsi="Calibri"/>
          <w:b/>
          <w:bCs/>
          <w:color w:val="auto"/>
        </w:rPr>
        <w:t>Lilian Cuty</w:t>
      </w:r>
      <w:r>
        <w:rPr>
          <w:rStyle w:val="Strong"/>
          <w:rFonts w:ascii="Calibri" w:hAnsi="Calibri"/>
          <w:b/>
          <w:bCs/>
          <w:color w:val="auto"/>
        </w:rPr>
        <w:t xml:space="preserve"> –</w:t>
      </w:r>
      <w:r>
        <w:rPr>
          <w:rStyle w:val="Strong"/>
          <w:rFonts w:ascii="Calibri" w:hAnsi="Calibri"/>
          <w:b w:val="false"/>
          <w:bCs w:val="false"/>
          <w:color w:val="auto"/>
        </w:rPr>
        <w:t xml:space="preserve"> Requer </w:t>
      </w:r>
      <w:r>
        <w:rPr>
          <w:rStyle w:val="Strong"/>
          <w:rFonts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auto"/>
          <w:spacing w:val="0"/>
          <w:sz w:val="24"/>
        </w:rPr>
        <w:t xml:space="preserve">manutenção de iluminação pública </w:t>
      </w:r>
      <w:r>
        <w:rPr>
          <w:rStyle w:val="Strong"/>
          <w:rFonts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color w:val="auto"/>
          <w:spacing w:val="0"/>
          <w:sz w:val="24"/>
        </w:rPr>
        <w:t>nos locais mencionados.</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Requerimento nº </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82</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92</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Verª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Lilian Cuty</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w:t>
      </w:r>
      <w:r>
        <w:rPr>
          <w:rStyle w:val="Strong"/>
          <w:rFonts w:cs="Arial" w:ascii="apple-system;BlinkMacSystemFont;Segoe UI;Roboto;Helvetica Neue;Arial;Noto Sans;Liberation Sans;sans-serif;Apple Color Emoji;Segoe UI Emoji;Segoe UI Symbol;Noto Color Emoji" w:hAnsi="apple-system;BlinkMacSystemFont;Segoe UI;Roboto;Helvetica Neue;Arial;Noto Sans;Liberation Sans;sans-serif;Apple Color Emoji;Segoe UI Emoji;Segoe UI Symbol;Noto Color Emoj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colocação das tampas nas caixas coletoras de pluvial na rua Bento Martins</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8</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3</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93</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/2025/LEG – Ver. Luis Fernando Braite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coloca</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ção de</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ventiladores e ar condicionado na sala de espera da farmácia popular.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8</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4</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94</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/2025/LEG – Ver. Luis Fernando Braite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iluminação pública c</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onforme locais mencionados</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8</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5</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95</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/2025/LEG – Ver. Luis Fernando Braite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reparo de esgoto a céu aberto na Rua Venâncio Aires.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8</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6</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96</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Egídio Carvalho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substituição de lâmpada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conforme locais indicados.</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Requerimento nº </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87</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98</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Verª Manoela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informações a respeito da estrutura operacional da Secretaria de Transportes do Município de Uruguaiana.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Requerimento nº </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88</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200</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 Anderson Cuco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colocação de redutor de velocidade nos locais indicados.</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Requerimento nº </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8</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9</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206</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Padovan</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iluminação n</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a C</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hácara do Sol.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9</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0</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207</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Padovan</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p</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atrolamento e encascalhamento na chácara do sol.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9</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1</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208</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Padovan</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conserto de boca de lobo na Rua Estilac Leal.  </w:t>
      </w:r>
    </w:p>
    <w:p>
      <w:pPr>
        <w:pStyle w:val="BodyText"/>
        <w:bidi w:val="0"/>
        <w:spacing w:lineRule="auto" w:line="240" w:before="0" w:after="0"/>
        <w:jc w:val="both"/>
        <w:rPr>
          <w:rStyle w:val="Strong"/>
          <w:rFonts w:ascii="Calibri" w:hAnsi="Calibri" w:cs="Arial"/>
          <w:b w:val="false"/>
          <w:bCs/>
          <w:i w:val="false"/>
          <w:i w:val="false"/>
          <w:caps w:val="false"/>
          <w:smallCaps w:val="false"/>
          <w:strike w:val="false"/>
          <w:dstrike w:val="false"/>
          <w:color w:val="000000"/>
          <w:spacing w:val="0"/>
          <w:position w:val="0"/>
          <w:sz w:val="12"/>
          <w:sz w:val="12"/>
          <w:szCs w:val="12"/>
          <w:u w:val="none"/>
          <w:effect w:val="none"/>
          <w:shd w:fill="auto" w:val="clear"/>
          <w:vertAlign w:val="baseline"/>
          <w:lang w:val="pt-BR"/>
        </w:rPr>
      </w:pPr>
      <w:r>
        <w:rPr/>
      </w:r>
    </w:p>
    <w:p>
      <w:pPr>
        <w:pStyle w:val="BodyText"/>
        <w:bidi w:val="0"/>
        <w:spacing w:lineRule="auto" w:line="240" w:before="0" w:after="57"/>
        <w:jc w:val="left"/>
        <w:rPr>
          <w:color w:val="auto"/>
        </w:rPr>
      </w:pP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Ao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Legisla</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tivo: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78</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177/2025/LEG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Mesa Diretora</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Audiência Pública para tratar sobre o Programa Mediar. </w:t>
      </w:r>
    </w:p>
    <w:p>
      <w:pPr>
        <w:pStyle w:val="BodyText"/>
        <w:bidi w:val="0"/>
        <w:spacing w:lineRule="auto" w:line="240" w:before="0" w:after="0"/>
        <w:jc w:val="both"/>
        <w:rPr>
          <w:rStyle w:val="Strong"/>
          <w:rFonts w:ascii="Calibri" w:hAnsi="Calibri" w:cs="Arial"/>
          <w:b w:val="false"/>
          <w:bCs/>
          <w:i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pPr>
      <w:r>
        <w:rPr/>
      </w:r>
    </w:p>
    <w:p>
      <w:pPr>
        <w:pStyle w:val="BodyText"/>
        <w:tabs>
          <w:tab w:val="clear" w:pos="709"/>
          <w:tab w:val="left" w:pos="1714" w:leader="none"/>
        </w:tabs>
        <w:bidi w:val="0"/>
        <w:spacing w:lineRule="auto" w:line="240" w:before="0" w:after="0"/>
        <w:jc w:val="both"/>
        <w:rPr>
          <w:rFonts w:ascii="Calibri" w:hAnsi="Calibri"/>
          <w:color w:val="auto"/>
        </w:rPr>
      </w:pPr>
      <w:r>
        <w:rPr>
          <w:rFonts w:ascii="Calibri" w:hAnsi="Calibri"/>
          <w:caps w:val="false"/>
          <w:smallCaps w:val="false"/>
          <w:color w:val="auto"/>
          <w:spacing w:val="0"/>
          <w:u w:val="none"/>
        </w:rPr>
        <w:t>I</w:t>
      </w:r>
      <w:r>
        <w:rPr>
          <w:rFonts w:ascii="Calibri" w:hAnsi="Calibri"/>
          <w:caps w:val="false"/>
          <w:smallCaps w:val="false"/>
          <w:color w:val="auto"/>
          <w:spacing w:val="0"/>
          <w:u w:val="none"/>
        </w:rPr>
        <w:t>NDICAÇÕES ao Executivo:</w:t>
      </w:r>
      <w:r>
        <w:rPr>
          <w:rFonts w:ascii="Calibri" w:hAnsi="Calibri"/>
          <w:color w:val="auto"/>
          <w:u w:val="none"/>
        </w:rPr>
        <w:t xml:space="preserve">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23</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Protocolo nº 1</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7</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9/2025/LEG – Ver. Anderson Cuco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instalações de bebedouros em prédios da rede pública de saúde.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24</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Protocolo nº 1</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88</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Mano Gás</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a</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reativa</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ção</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d</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a Fonte Interativa no Parcão.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25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Protocolo nº 1</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97</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Ver. Egídio Carvalho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implantação de redutor de velocidade em via pública. </w:t>
      </w:r>
    </w:p>
    <w:p>
      <w:pPr>
        <w:pStyle w:val="BodyText"/>
        <w:bidi w:val="0"/>
        <w:spacing w:lineRule="auto" w:line="240" w:before="0" w:after="0"/>
        <w:jc w:val="both"/>
        <w:rPr/>
      </w:pPr>
      <w:r>
        <w:rPr>
          <w:rStyle w:val="Strong"/>
          <w:rFonts w:ascii="Calibri" w:hAnsi="Calibri"/>
          <w:b/>
          <w:bCs/>
          <w:color w:val="auto"/>
        </w:rPr>
        <w:t>Indicação</w:t>
      </w:r>
      <w:r>
        <w:rPr>
          <w:rStyle w:val="Hyperlink"/>
          <w:rFonts w:ascii="Calibri" w:hAnsi="Calibri"/>
          <w:color w:val="auto"/>
          <w:u w:val="none"/>
          <w:lang w:val="pt-BR"/>
        </w:rPr>
        <w:t xml:space="preserve"> </w:t>
      </w:r>
      <w:r>
        <w:rPr>
          <w:rStyle w:val="Hyperlink"/>
          <w:rFonts w:ascii="Calibri" w:hAnsi="Calibri"/>
          <w:b/>
          <w:bCs/>
          <w:color w:val="auto"/>
          <w:u w:val="none"/>
          <w:lang w:val="pt-BR"/>
        </w:rPr>
        <w:t>nº</w:t>
      </w:r>
      <w:r>
        <w:rPr>
          <w:rStyle w:val="Hyperlink"/>
          <w:rFonts w:ascii="Calibri" w:hAnsi="Calibri"/>
          <w:color w:val="auto"/>
          <w:u w:val="none"/>
          <w:lang w:val="pt-BR"/>
        </w:rPr>
        <w:t xml:space="preserve"> </w:t>
      </w:r>
      <w:r>
        <w:rPr>
          <w:rStyle w:val="Hyperlink"/>
          <w:rFonts w:ascii="Calibri" w:hAnsi="Calibri"/>
          <w:b/>
          <w:bCs/>
          <w:color w:val="auto"/>
          <w:u w:val="none"/>
          <w:lang w:val="pt-BR"/>
        </w:rPr>
        <w:t>26</w:t>
      </w:r>
      <w:r>
        <w:rPr>
          <w:rStyle w:val="Strong"/>
          <w:rFonts w:ascii="Calibri" w:hAnsi="Calibri"/>
          <w:b/>
          <w:bCs/>
          <w:color w:val="auto"/>
        </w:rPr>
        <w:t xml:space="preserve"> –</w:t>
      </w:r>
      <w:r>
        <w:rPr>
          <w:rStyle w:val="Strong"/>
          <w:rFonts w:ascii="Calibri" w:hAnsi="Calibri"/>
          <w:b/>
          <w:bCs w:val="false"/>
          <w:color w:val="auto"/>
        </w:rPr>
        <w:t xml:space="preserve"> </w:t>
      </w:r>
      <w:r>
        <w:rPr>
          <w:rStyle w:val="Strong"/>
          <w:rFonts w:ascii="Calibri" w:hAnsi="Calibri"/>
          <w:b/>
          <w:bCs/>
          <w:color w:val="auto"/>
        </w:rPr>
        <w:t>Protocolo nº 1</w:t>
      </w:r>
      <w:r>
        <w:rPr>
          <w:rStyle w:val="Strong"/>
          <w:rFonts w:ascii="Calibri" w:hAnsi="Calibri"/>
          <w:b/>
          <w:bCs/>
          <w:color w:val="auto"/>
        </w:rPr>
        <w:t>99</w:t>
      </w:r>
      <w:r>
        <w:rPr>
          <w:rStyle w:val="Strong"/>
          <w:rFonts w:ascii="Calibri" w:hAnsi="Calibri"/>
          <w:b/>
          <w:bCs/>
          <w:color w:val="auto"/>
        </w:rPr>
        <w:t xml:space="preserve">/2025/LEG – </w:t>
      </w:r>
      <w:r>
        <w:rPr>
          <w:rStyle w:val="Strong"/>
          <w:rFonts w:ascii="Calibri" w:hAnsi="Calibri"/>
          <w:b/>
          <w:bCs/>
          <w:color w:val="auto"/>
        </w:rPr>
        <w:t>Mesa Diretora</w:t>
      </w:r>
      <w:r>
        <w:rPr>
          <w:rStyle w:val="Strong"/>
          <w:rFonts w:ascii="Calibri" w:hAnsi="Calibri"/>
          <w:b/>
          <w:bCs/>
          <w:color w:val="auto"/>
        </w:rPr>
        <w:t xml:space="preserve"> – </w:t>
      </w:r>
      <w:r>
        <w:rPr>
          <w:rStyle w:val="Strong"/>
          <w:rFonts w:ascii="Calibri" w:hAnsi="Calibri"/>
          <w:b w:val="false"/>
          <w:bCs w:val="false"/>
          <w:color w:val="auto"/>
        </w:rPr>
        <w:t xml:space="preserve">Indica </w:t>
      </w:r>
      <w:r>
        <w:rPr>
          <w:rStyle w:val="Strong"/>
          <w:rFonts w:ascii="Calibri" w:hAnsi="Calibri"/>
          <w:b w:val="false"/>
          <w:bCs w:val="false"/>
          <w:color w:val="auto"/>
        </w:rPr>
        <w:t xml:space="preserve">a </w:t>
      </w:r>
      <w:r>
        <w:rPr>
          <w:rStyle w:val="Strong"/>
          <w:rFonts w:ascii="Calibri" w:hAnsi="Calibri"/>
          <w:b w:val="false"/>
          <w:bCs w:val="false"/>
          <w:i w:val="false"/>
          <w:caps w:val="false"/>
          <w:smallCaps w:val="false"/>
          <w:color w:val="auto"/>
          <w:spacing w:val="0"/>
          <w:sz w:val="24"/>
        </w:rPr>
        <w:t>regulament</w:t>
      </w:r>
      <w:r>
        <w:rPr>
          <w:rStyle w:val="Strong"/>
          <w:rFonts w:ascii="Calibri" w:hAnsi="Calibri"/>
          <w:b w:val="false"/>
          <w:bCs w:val="false"/>
          <w:i w:val="false"/>
          <w:caps w:val="false"/>
          <w:smallCaps w:val="false"/>
          <w:color w:val="auto"/>
          <w:spacing w:val="0"/>
          <w:sz w:val="24"/>
        </w:rPr>
        <w:t>ação</w:t>
      </w:r>
      <w:r>
        <w:rPr>
          <w:rStyle w:val="Strong"/>
          <w:rFonts w:ascii="Calibri" w:hAnsi="Calibri"/>
          <w:b w:val="false"/>
          <w:bCs w:val="false"/>
          <w:i w:val="false"/>
          <w:caps w:val="false"/>
          <w:smallCaps w:val="false"/>
          <w:color w:val="auto"/>
          <w:spacing w:val="0"/>
          <w:sz w:val="24"/>
        </w:rPr>
        <w:t xml:space="preserve"> </w:t>
      </w:r>
      <w:r>
        <w:rPr>
          <w:rStyle w:val="Strong"/>
          <w:rFonts w:ascii="Calibri" w:hAnsi="Calibri"/>
          <w:b w:val="false"/>
          <w:bCs w:val="false"/>
          <w:i w:val="false"/>
          <w:caps w:val="false"/>
          <w:smallCaps w:val="false"/>
          <w:color w:val="auto"/>
          <w:spacing w:val="0"/>
          <w:sz w:val="24"/>
        </w:rPr>
        <w:t>d</w:t>
      </w:r>
      <w:r>
        <w:rPr>
          <w:rStyle w:val="Strong"/>
          <w:rFonts w:ascii="Calibri" w:hAnsi="Calibri"/>
          <w:b w:val="false"/>
          <w:bCs w:val="false"/>
          <w:i w:val="false"/>
          <w:caps w:val="false"/>
          <w:smallCaps w:val="false"/>
          <w:color w:val="auto"/>
          <w:spacing w:val="0"/>
          <w:sz w:val="24"/>
        </w:rPr>
        <w:t>a utilização de celulares em todas as escolas do município, em conformidade com a Lei Federal nº. 15.100/2025.</w:t>
      </w:r>
      <w:r>
        <w:rPr>
          <w:rStyle w:val="Strong"/>
          <w:rFonts w:ascii="Calibri" w:hAnsi="Calibri"/>
          <w:b w:val="false"/>
          <w:bCs w:val="false"/>
          <w:color w:val="auto"/>
        </w:rPr>
        <w:t xml:space="preserve">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2</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7</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Protocolo nº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202</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Ver. Anderson Cuco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a abertura do Museu do Rio Uruguai nos finais de semana e revitalização do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local</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2</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8</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Protocolo nº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203</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Ver. Padovan –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implantação de redutor de velocidade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na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Profilurb.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2</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9</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Protocolo nº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204</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Ver. Padovan –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estacionamento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de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carga e descarga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na</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Rua João Manoel.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30</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Protocolo nº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205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Ver. Padovan –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para poda ou extração de árvore na Rua Félix Grivot. </w:t>
      </w:r>
    </w:p>
    <w:p>
      <w:pPr>
        <w:pStyle w:val="BodyText"/>
        <w:bidi w:val="0"/>
        <w:spacing w:lineRule="auto" w:line="240" w:before="0" w:after="0"/>
        <w:jc w:val="both"/>
        <w:rPr>
          <w:rFonts w:ascii="Calibri" w:hAnsi="Calibri" w:cs="Arial"/>
          <w:b w:val="false"/>
          <w:bCs w:val="false"/>
          <w:i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pPr>
      <w:r>
        <w:rPr>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r>
    </w:p>
    <w:p>
      <w:pPr>
        <w:pStyle w:val="BodyText"/>
        <w:bidi w:val="0"/>
        <w:spacing w:lineRule="auto" w:line="240" w:before="0" w:after="0"/>
        <w:jc w:val="both"/>
        <w:rPr>
          <w:rFonts w:ascii="Calibri" w:hAnsi="Calibri"/>
          <w:color w:val="auto"/>
        </w:rPr>
      </w:pPr>
      <w:r>
        <w:rPr>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MOÇÕES</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Moção nº 2</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9</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Protocolo nº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201</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/2025/LEG – Ver. Anderson Cuco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Congratulações e Louvor ao senhor Rene Piccoli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pelos 42 anos de serviços prestados a comunidade.</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Moção nº 30 – Protocolo nº 166/2025/LEG – Ver. Egídio Carvalho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Votos de pesar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aos familiares de Marilaide Aimon Alves.</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Moção nº 31 – Protocolo nº 168/2025/LEG – Ver. Anderson Cuco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Congratulações e Louvor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à Liga Uruguaianense de Basquete (LUBA).</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p>
    <w:p>
      <w:pPr>
        <w:pStyle w:val="BodyText"/>
        <w:bidi w:val="0"/>
        <w:spacing w:lineRule="auto" w:line="240" w:before="0" w:after="0"/>
        <w:jc w:val="both"/>
        <w:rPr>
          <w:rStyle w:val="Strong"/>
          <w:rFonts w:ascii="Calibri" w:hAnsi="Calibri" w:cs="Arial"/>
          <w:b w:val="false"/>
          <w:bCs/>
          <w:i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pPr>
      <w:r>
        <w:rPr/>
      </w:r>
    </w:p>
    <w:p>
      <w:pPr>
        <w:pStyle w:val="BodyText"/>
        <w:tabs>
          <w:tab w:val="clear" w:pos="709"/>
          <w:tab w:val="left" w:pos="1714" w:leader="none"/>
        </w:tabs>
        <w:bidi w:val="0"/>
        <w:spacing w:lineRule="auto" w:line="240" w:before="0" w:after="0"/>
        <w:jc w:val="both"/>
        <w:rPr/>
      </w:pPr>
      <w:r>
        <w:rPr>
          <w:rStyle w:val="Strong"/>
          <w:rFonts w:cs="Calibri" w:ascii="Calibri" w:hAnsi="Calibri"/>
          <w:b/>
          <w:bCs/>
          <w:i w:val="false"/>
          <w:caps w:val="false"/>
          <w:smallCaps w:val="false"/>
          <w:strike w:val="false"/>
          <w:dstrike w:val="false"/>
          <w:color w:val="000000"/>
          <w:spacing w:val="0"/>
          <w:position w:val="0"/>
          <w:sz w:val="24"/>
          <w:sz w:val="24"/>
          <w:szCs w:val="24"/>
          <w:u w:val="none"/>
          <w:shd w:fill="auto" w:val="clear"/>
          <w:vertAlign w:val="baseline"/>
          <w:lang w:val="pt-BR"/>
        </w:rPr>
        <w:t>VOTAÇÃO REGIME URGÊNCIA URGENTÍSSIMA:</w:t>
      </w:r>
    </w:p>
    <w:p>
      <w:pPr>
        <w:pStyle w:val="BodyText"/>
        <w:widowControl/>
        <w:shd w:val="clear" w:fill="FFFFFF"/>
        <w:tabs>
          <w:tab w:val="clear" w:pos="709"/>
          <w:tab w:val="left" w:pos="1714" w:leader="none"/>
        </w:tabs>
        <w:suppressAutoHyphens w:val="true"/>
        <w:overflowPunct w:val="false"/>
        <w:bidi w:val="0"/>
        <w:spacing w:lineRule="auto" w:line="240" w:before="0" w:after="0"/>
        <w:ind w:right="0"/>
        <w:jc w:val="both"/>
        <w:rPr/>
      </w:pP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 xml:space="preserve">Projeto de Lei Ordinária nº 19 – Protocolo nº 167/2025/LEG – Poder Executivo – </w:t>
      </w:r>
      <w:r>
        <w:rPr>
          <w:rStyle w:val="Strong"/>
          <w:rFonts w:eastAsia="Times New Roman" w:cs="Calibri" w:ascii="Calibri" w:hAnsi="Calibri"/>
          <w:b w:val="false"/>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Acrescenta parágrafo único no art. 15, da Lei n.º 5.829, de 15 de janeiro de 2025, que “Dispõe sobre contratações, por tempo determinado, para atender necessidades temporárias de excepcional interesse público do município de Uruguaiana, vinculadas à Secretaria Municipal de Saúde – SMS”.</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 xml:space="preserve"> </w:t>
      </w:r>
    </w:p>
    <w:p>
      <w:pPr>
        <w:pStyle w:val="Normal"/>
        <w:jc w:val="center"/>
        <w:rPr>
          <w:rFonts w:ascii="Calibri" w:hAnsi="Calibri"/>
          <w:color w:val="auto"/>
        </w:rPr>
      </w:pPr>
      <w:r>
        <w:rPr>
          <w:rFonts w:ascii="Calibri" w:hAnsi="Calibri"/>
          <w:color w:val="auto"/>
        </w:rPr>
      </w:r>
    </w:p>
    <w:p>
      <w:pPr>
        <w:pStyle w:val="Normal"/>
        <w:jc w:val="center"/>
        <w:rPr>
          <w:rFonts w:ascii="Calibri" w:hAnsi="Calibri"/>
        </w:rPr>
      </w:pPr>
      <w:r>
        <w:rPr>
          <w:rFonts w:ascii="Calibri" w:hAnsi="Calibri"/>
          <w:b/>
          <w:bCs/>
          <w:color w:val="000000"/>
          <w:sz w:val="24"/>
          <w:szCs w:val="24"/>
          <w:shd w:fill="auto" w:val="clear"/>
        </w:rPr>
        <w:t xml:space="preserve">MATÉRIAS DO EXPEDIENTE </w:t>
      </w:r>
    </w:p>
    <w:p>
      <w:pPr>
        <w:pStyle w:val="Normal"/>
        <w:bidi w:val="0"/>
        <w:spacing w:lineRule="auto" w:line="240" w:before="0" w:after="0"/>
        <w:jc w:val="both"/>
        <w:rPr>
          <w:rFonts w:ascii="Calibri" w:hAnsi="Calibri" w:cs="Calibri"/>
          <w:b w:val="false"/>
          <w:bCs/>
          <w:i w:val="false"/>
          <w:i w:val="false"/>
          <w:caps w:val="false"/>
          <w:smallCaps w:val="false"/>
          <w:color w:val="auto"/>
          <w:spacing w:val="0"/>
          <w:sz w:val="24"/>
          <w:szCs w:val="24"/>
          <w:u w:val="none"/>
          <w:shd w:fill="FFFF00" w:val="clear"/>
        </w:rPr>
      </w:pPr>
      <w:r>
        <w:rPr>
          <w:rFonts w:cs="Calibri" w:ascii="Calibri" w:hAnsi="Calibri"/>
          <w:b w:val="false"/>
          <w:bCs/>
          <w:i w:val="false"/>
          <w:caps w:val="false"/>
          <w:smallCaps w:val="false"/>
          <w:color w:val="000000"/>
          <w:spacing w:val="0"/>
          <w:sz w:val="24"/>
          <w:szCs w:val="24"/>
          <w:u w:val="none"/>
          <w:shd w:fill="FFFF00" w:val="clear"/>
        </w:rPr>
      </w:r>
    </w:p>
    <w:p>
      <w:pPr>
        <w:pStyle w:val="Normal"/>
        <w:spacing w:lineRule="auto" w:line="240" w:before="0" w:after="0"/>
        <w:jc w:val="both"/>
        <w:rPr>
          <w:rFonts w:ascii="Calibri" w:hAnsi="Calibri"/>
          <w:color w:val="auto"/>
        </w:rPr>
      </w:pPr>
      <w:r>
        <w:rPr>
          <w:rFonts w:ascii="Calibri" w:hAnsi="Calibri"/>
          <w:b/>
          <w:bCs/>
          <w:i w:val="false"/>
          <w:caps w:val="false"/>
          <w:smallCaps w:val="false"/>
          <w:color w:val="000000"/>
          <w:spacing w:val="0"/>
          <w:sz w:val="24"/>
          <w:szCs w:val="24"/>
          <w:shd w:fill="auto" w:val="clear"/>
        </w:rPr>
        <w:t>CORRESPONDÊNCIAS RECEBIDAS D</w:t>
      </w:r>
      <w:r>
        <w:rPr>
          <w:rFonts w:ascii="Calibri" w:hAnsi="Calibri"/>
          <w:b/>
          <w:bCs/>
          <w:i w:val="false"/>
          <w:caps w:val="false"/>
          <w:smallCaps w:val="false"/>
          <w:color w:val="000000"/>
          <w:spacing w:val="0"/>
          <w:sz w:val="24"/>
          <w:szCs w:val="24"/>
          <w:shd w:fill="auto" w:val="clear"/>
        </w:rPr>
        <w:t>O EXECUTIVO</w:t>
      </w:r>
      <w:r>
        <w:rPr>
          <w:rFonts w:ascii="Calibri" w:hAnsi="Calibri"/>
          <w:b/>
          <w:bCs/>
          <w:i w:val="false"/>
          <w:caps w:val="false"/>
          <w:smallCaps w:val="false"/>
          <w:color w:val="000000"/>
          <w:spacing w:val="0"/>
          <w:sz w:val="24"/>
          <w:szCs w:val="24"/>
          <w:shd w:fill="auto" w:val="clear"/>
        </w:rPr>
        <w:t xml:space="preserve">: </w:t>
      </w:r>
    </w:p>
    <w:p>
      <w:pPr>
        <w:pStyle w:val="Normal"/>
        <w:spacing w:lineRule="auto" w:line="240" w:before="0" w:after="0"/>
        <w:jc w:val="both"/>
        <w:rPr>
          <w:rFonts w:ascii="Calibri" w:hAnsi="Calibri"/>
          <w:color w:val="auto"/>
          <w:highlight w:val="none"/>
          <w:shd w:fill="auto" w:val="clear"/>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1</w:t>
      </w:r>
      <w:r>
        <w:rPr>
          <w:rFonts w:ascii="Calibri" w:hAnsi="Calibri"/>
          <w:b/>
          <w:bCs/>
          <w:i w:val="false"/>
          <w:caps w:val="false"/>
          <w:smallCaps w:val="false"/>
          <w:strike w:val="false"/>
          <w:dstrike w:val="false"/>
          <w:color w:val="000000"/>
          <w:spacing w:val="0"/>
          <w:sz w:val="24"/>
          <w:szCs w:val="24"/>
          <w:u w:val="none"/>
          <w:effect w:val="none"/>
          <w:shd w:fill="auto" w:val="clear"/>
        </w:rPr>
        <w:t>5</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bCs/>
          <w:i w:val="false"/>
          <w:caps w:val="false"/>
          <w:smallCaps w:val="false"/>
          <w:strike w:val="false"/>
          <w:dstrike w:val="false"/>
          <w:color w:val="000000"/>
          <w:spacing w:val="0"/>
          <w:sz w:val="24"/>
          <w:szCs w:val="24"/>
          <w:u w:val="none"/>
          <w:effect w:val="none"/>
          <w:shd w:fill="auto" w:val="clear"/>
        </w:rPr>
        <w:t>Protocolo nº 17</w:t>
      </w:r>
      <w:r>
        <w:rPr>
          <w:rFonts w:ascii="Calibri" w:hAnsi="Calibri"/>
          <w:b/>
          <w:bCs/>
          <w:i w:val="false"/>
          <w:caps w:val="false"/>
          <w:smallCaps w:val="false"/>
          <w:strike w:val="false"/>
          <w:dstrike w:val="false"/>
          <w:color w:val="000000"/>
          <w:spacing w:val="0"/>
          <w:sz w:val="24"/>
          <w:szCs w:val="24"/>
          <w:u w:val="none"/>
          <w:effect w:val="none"/>
          <w:shd w:fill="auto" w:val="clear"/>
        </w:rPr>
        <w:t>1</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/2025/LEG – </w:t>
      </w:r>
      <w:r>
        <w:rPr>
          <w:rFonts w:ascii="Calibri" w:hAnsi="Calibri"/>
          <w:b w:val="false"/>
          <w:bCs/>
          <w:i w:val="false"/>
          <w:caps w:val="false"/>
          <w:smallCaps w:val="false"/>
          <w:strike w:val="false"/>
          <w:dstrike w:val="false"/>
          <w:color w:val="000000"/>
          <w:spacing w:val="0"/>
          <w:sz w:val="24"/>
          <w:szCs w:val="24"/>
          <w:u w:val="none"/>
          <w:effect w:val="none"/>
          <w:shd w:fill="auto" w:val="clear"/>
        </w:rPr>
        <w:t>Secretaria Municipal de Saúde apresenta Relatório de Monitoramento da Gestão em Saúde  1º e 2º Quadrimestre de 2024.</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 </w:t>
      </w:r>
    </w:p>
    <w:p>
      <w:pPr>
        <w:pStyle w:val="Normal"/>
        <w:spacing w:lineRule="auto" w:line="240" w:before="0" w:after="0"/>
        <w:jc w:val="both"/>
        <w:rPr>
          <w:rFonts w:ascii="Calibri" w:hAnsi="Calibri"/>
          <w:color w:val="auto"/>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1</w:t>
      </w:r>
      <w:r>
        <w:rPr>
          <w:rFonts w:ascii="Calibri" w:hAnsi="Calibri"/>
          <w:b/>
          <w:bCs/>
          <w:i w:val="false"/>
          <w:caps w:val="false"/>
          <w:smallCaps w:val="false"/>
          <w:strike w:val="false"/>
          <w:dstrike w:val="false"/>
          <w:color w:val="000000"/>
          <w:spacing w:val="0"/>
          <w:sz w:val="24"/>
          <w:szCs w:val="24"/>
          <w:u w:val="none"/>
          <w:effect w:val="none"/>
          <w:shd w:fill="auto" w:val="clear"/>
        </w:rPr>
        <w:t>6</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bCs/>
          <w:i w:val="false"/>
          <w:caps w:val="false"/>
          <w:smallCaps w:val="false"/>
          <w:strike w:val="false"/>
          <w:dstrike w:val="false"/>
          <w:color w:val="000000"/>
          <w:spacing w:val="0"/>
          <w:sz w:val="24"/>
          <w:szCs w:val="24"/>
          <w:u w:val="none"/>
          <w:effect w:val="none"/>
          <w:shd w:fill="auto" w:val="clear"/>
        </w:rPr>
        <w:t>Protocolo nº 17</w:t>
      </w:r>
      <w:r>
        <w:rPr>
          <w:rFonts w:ascii="Calibri" w:hAnsi="Calibri"/>
          <w:b/>
          <w:bCs/>
          <w:i w:val="false"/>
          <w:caps w:val="false"/>
          <w:smallCaps w:val="false"/>
          <w:strike w:val="false"/>
          <w:dstrike w:val="false"/>
          <w:color w:val="000000"/>
          <w:spacing w:val="0"/>
          <w:sz w:val="24"/>
          <w:szCs w:val="24"/>
          <w:u w:val="none"/>
          <w:effect w:val="none"/>
          <w:shd w:fill="auto" w:val="clear"/>
        </w:rPr>
        <w:t>5</w:t>
      </w:r>
      <w:r>
        <w:rPr>
          <w:rFonts w:ascii="Calibri" w:hAnsi="Calibri"/>
          <w:b/>
          <w:bCs/>
          <w:i w:val="false"/>
          <w:caps w:val="false"/>
          <w:smallCaps w:val="false"/>
          <w:strike w:val="false"/>
          <w:dstrike w:val="false"/>
          <w:color w:val="000000"/>
          <w:spacing w:val="0"/>
          <w:sz w:val="24"/>
          <w:szCs w:val="24"/>
          <w:u w:val="none"/>
          <w:effect w:val="none"/>
          <w:shd w:fill="auto" w:val="clear"/>
        </w:rPr>
        <w:t>/2025/LEG –</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val="false"/>
          <w:bCs/>
          <w:i w:val="false"/>
          <w:caps w:val="false"/>
          <w:smallCaps w:val="false"/>
          <w:strike w:val="false"/>
          <w:dstrike w:val="false"/>
          <w:color w:val="000000"/>
          <w:spacing w:val="0"/>
          <w:sz w:val="24"/>
          <w:szCs w:val="24"/>
          <w:u w:val="none"/>
          <w:effect w:val="none"/>
          <w:shd w:fill="auto" w:val="clear"/>
        </w:rPr>
        <w:t>Secretaria Municipal de Saúde apresenta Relatório  Deta</w:t>
      </w:r>
      <w:r>
        <w:rPr>
          <w:rFonts w:ascii="Calibri" w:hAnsi="Calibri"/>
          <w:b w:val="false"/>
          <w:bCs/>
          <w:i w:val="false"/>
          <w:caps w:val="false"/>
          <w:smallCaps w:val="false"/>
          <w:strike w:val="false"/>
          <w:dstrike w:val="false"/>
          <w:color w:val="000000"/>
          <w:spacing w:val="0"/>
          <w:sz w:val="24"/>
          <w:szCs w:val="24"/>
          <w:u w:val="none"/>
          <w:effect w:val="none"/>
          <w:shd w:fill="auto" w:val="clear"/>
        </w:rPr>
        <w:t>lh</w:t>
      </w:r>
      <w:r>
        <w:rPr>
          <w:rFonts w:ascii="Calibri" w:hAnsi="Calibri"/>
          <w:b w:val="false"/>
          <w:bCs/>
          <w:i w:val="false"/>
          <w:caps w:val="false"/>
          <w:smallCaps w:val="false"/>
          <w:strike w:val="false"/>
          <w:dstrike w:val="false"/>
          <w:color w:val="000000"/>
          <w:spacing w:val="0"/>
          <w:sz w:val="24"/>
          <w:szCs w:val="24"/>
          <w:u w:val="none"/>
          <w:effect w:val="none"/>
          <w:shd w:fill="auto" w:val="clear"/>
        </w:rPr>
        <w:t>ado</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Quadrimestral</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val="false"/>
          <w:bCs/>
          <w:i w:val="false"/>
          <w:caps w:val="false"/>
          <w:smallCaps w:val="false"/>
          <w:strike w:val="false"/>
          <w:dstrike w:val="false"/>
          <w:color w:val="000000"/>
          <w:spacing w:val="0"/>
          <w:sz w:val="24"/>
          <w:szCs w:val="24"/>
          <w:u w:val="none"/>
          <w:effect w:val="none"/>
          <w:shd w:fill="auto" w:val="clear"/>
        </w:rPr>
        <w:t>DIGISUS</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2º Quadrimestre </w:t>
      </w:r>
      <w:r>
        <w:rPr>
          <w:rFonts w:ascii="Calibri" w:hAnsi="Calibri"/>
          <w:b w:val="false"/>
          <w:bCs/>
          <w:i w:val="false"/>
          <w:caps w:val="false"/>
          <w:smallCaps w:val="false"/>
          <w:strike w:val="false"/>
          <w:dstrike w:val="false"/>
          <w:color w:val="000000"/>
          <w:spacing w:val="0"/>
          <w:sz w:val="24"/>
          <w:szCs w:val="24"/>
          <w:u w:val="none"/>
          <w:effect w:val="none"/>
          <w:shd w:fill="auto" w:val="clear"/>
        </w:rPr>
        <w:t>de 2024.</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 </w:t>
      </w:r>
    </w:p>
    <w:p>
      <w:pPr>
        <w:pStyle w:val="Normal"/>
        <w:spacing w:lineRule="auto" w:line="240" w:before="0" w:after="0"/>
        <w:jc w:val="both"/>
        <w:rPr>
          <w:rFonts w:ascii="Calibri" w:hAnsi="Calibri"/>
          <w:color w:val="auto"/>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1</w:t>
      </w:r>
      <w:r>
        <w:rPr>
          <w:rFonts w:ascii="Calibri" w:hAnsi="Calibri"/>
          <w:b/>
          <w:bCs/>
          <w:i w:val="false"/>
          <w:caps w:val="false"/>
          <w:smallCaps w:val="false"/>
          <w:strike w:val="false"/>
          <w:dstrike w:val="false"/>
          <w:color w:val="000000"/>
          <w:spacing w:val="0"/>
          <w:sz w:val="24"/>
          <w:szCs w:val="24"/>
          <w:u w:val="none"/>
          <w:effect w:val="none"/>
          <w:shd w:fill="auto" w:val="clear"/>
        </w:rPr>
        <w:t>7</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bCs/>
          <w:i w:val="false"/>
          <w:caps w:val="false"/>
          <w:smallCaps w:val="false"/>
          <w:strike w:val="false"/>
          <w:dstrike w:val="false"/>
          <w:color w:val="000000"/>
          <w:spacing w:val="0"/>
          <w:sz w:val="24"/>
          <w:szCs w:val="24"/>
          <w:u w:val="none"/>
          <w:effect w:val="none"/>
          <w:shd w:fill="auto" w:val="clear"/>
        </w:rPr>
        <w:t>Protocolo nº 1</w:t>
      </w:r>
      <w:r>
        <w:rPr>
          <w:rFonts w:ascii="Calibri" w:hAnsi="Calibri"/>
          <w:b/>
          <w:bCs/>
          <w:i w:val="false"/>
          <w:caps w:val="false"/>
          <w:smallCaps w:val="false"/>
          <w:strike w:val="false"/>
          <w:dstrike w:val="false"/>
          <w:color w:val="000000"/>
          <w:spacing w:val="0"/>
          <w:sz w:val="24"/>
          <w:szCs w:val="24"/>
          <w:u w:val="none"/>
          <w:effect w:val="none"/>
          <w:shd w:fill="auto" w:val="clear"/>
        </w:rPr>
        <w:t>80</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/2025/LEG – </w:t>
      </w:r>
      <w:r>
        <w:rPr>
          <w:rFonts w:ascii="Calibri" w:hAnsi="Calibri"/>
          <w:b w:val="false"/>
          <w:bCs w:val="false"/>
          <w:i w:val="false"/>
          <w:caps w:val="false"/>
          <w:smallCaps w:val="false"/>
          <w:strike w:val="false"/>
          <w:dstrike w:val="false"/>
          <w:color w:val="000000"/>
          <w:spacing w:val="0"/>
          <w:sz w:val="24"/>
          <w:szCs w:val="24"/>
          <w:u w:val="none"/>
          <w:effect w:val="none"/>
          <w:shd w:fill="auto" w:val="clear"/>
        </w:rPr>
        <w:t>Resposta aos Requerimentos nºs 1, 2 e 3 Ver. Mano Gás.</w:t>
      </w:r>
    </w:p>
    <w:p>
      <w:pPr>
        <w:pStyle w:val="Normal"/>
        <w:spacing w:lineRule="auto" w:line="240" w:before="0" w:after="0"/>
        <w:jc w:val="both"/>
        <w:rPr>
          <w:rFonts w:ascii="Calibri" w:hAnsi="Calibri"/>
          <w:color w:val="auto"/>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18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Protocolo nº 181/2025/LEG – </w:t>
      </w:r>
      <w:r>
        <w:rPr>
          <w:rFonts w:ascii="Calibri" w:hAnsi="Calibri"/>
          <w:b w:val="false"/>
          <w:bCs w:val="false"/>
          <w:i w:val="false"/>
          <w:caps w:val="false"/>
          <w:smallCaps w:val="false"/>
          <w:strike w:val="false"/>
          <w:dstrike w:val="false"/>
          <w:color w:val="000000"/>
          <w:spacing w:val="0"/>
          <w:sz w:val="24"/>
          <w:szCs w:val="24"/>
          <w:u w:val="none"/>
          <w:effect w:val="none"/>
          <w:shd w:fill="auto" w:val="clear"/>
        </w:rPr>
        <w:t>Resposta aos Requerimentos nºs 5 e 16 Ver. Clemente.</w:t>
      </w:r>
    </w:p>
    <w:p>
      <w:pPr>
        <w:pStyle w:val="Normal"/>
        <w:spacing w:lineRule="auto" w:line="240" w:before="0" w:after="0"/>
        <w:jc w:val="both"/>
        <w:rPr>
          <w:rFonts w:ascii="Calibri" w:hAnsi="Calibri"/>
          <w:color w:val="auto"/>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19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Protocolo nº 182/2025/LEG – </w:t>
      </w:r>
      <w:r>
        <w:rPr>
          <w:rFonts w:ascii="Calibri" w:hAnsi="Calibri"/>
          <w:b w:val="false"/>
          <w:bCs w:val="false"/>
          <w:i w:val="false"/>
          <w:caps w:val="false"/>
          <w:smallCaps w:val="false"/>
          <w:strike w:val="false"/>
          <w:dstrike w:val="false"/>
          <w:color w:val="000000"/>
          <w:spacing w:val="0"/>
          <w:sz w:val="24"/>
          <w:szCs w:val="24"/>
          <w:u w:val="none"/>
          <w:effect w:val="none"/>
          <w:shd w:fill="auto" w:val="clear"/>
        </w:rPr>
        <w:t>Resposta aos Requerimentos nºs 9 e 10 Verª Lilian Cuty.</w:t>
      </w:r>
    </w:p>
    <w:p>
      <w:pPr>
        <w:pStyle w:val="Normal"/>
        <w:spacing w:lineRule="auto" w:line="240" w:before="0" w:after="0"/>
        <w:jc w:val="both"/>
        <w:rPr>
          <w:rFonts w:ascii="Calibri" w:hAnsi="Calibri"/>
          <w:color w:val="auto"/>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20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Protocolo nº 183/2025/LEG – </w:t>
      </w:r>
      <w:r>
        <w:rPr>
          <w:rFonts w:ascii="Calibri" w:hAnsi="Calibri"/>
          <w:b w:val="false"/>
          <w:bCs w:val="false"/>
          <w:i w:val="false"/>
          <w:caps w:val="false"/>
          <w:smallCaps w:val="false"/>
          <w:strike w:val="false"/>
          <w:dstrike w:val="false"/>
          <w:color w:val="000000"/>
          <w:spacing w:val="0"/>
          <w:sz w:val="24"/>
          <w:szCs w:val="24"/>
          <w:u w:val="none"/>
          <w:effect w:val="none"/>
          <w:shd w:fill="auto" w:val="clear"/>
        </w:rPr>
        <w:t>Resposta ao Requerimento nº 14 Verª. Manoela.</w:t>
      </w:r>
    </w:p>
    <w:p>
      <w:pPr>
        <w:pStyle w:val="Normal"/>
        <w:spacing w:lineRule="auto" w:line="240" w:before="0" w:after="0"/>
        <w:jc w:val="both"/>
        <w:rPr>
          <w:rFonts w:ascii="Calibri" w:hAnsi="Calibri"/>
          <w:color w:val="auto"/>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21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Protocolo nº 184/2025/LEG – </w:t>
      </w:r>
      <w:r>
        <w:rPr>
          <w:rFonts w:ascii="Calibri" w:hAnsi="Calibri"/>
          <w:b w:val="false"/>
          <w:bCs w:val="false"/>
          <w:i w:val="false"/>
          <w:caps w:val="false"/>
          <w:smallCaps w:val="false"/>
          <w:strike w:val="false"/>
          <w:dstrike w:val="false"/>
          <w:color w:val="000000"/>
          <w:spacing w:val="0"/>
          <w:sz w:val="24"/>
          <w:szCs w:val="24"/>
          <w:u w:val="none"/>
          <w:effect w:val="none"/>
          <w:shd w:fill="auto" w:val="clear"/>
        </w:rPr>
        <w:t>Resposta a Indicação nº 4 Verª. Márcia Fumagalli.</w:t>
      </w:r>
    </w:p>
    <w:p>
      <w:pPr>
        <w:pStyle w:val="Normal"/>
        <w:spacing w:lineRule="auto" w:line="240" w:before="0" w:after="0"/>
        <w:jc w:val="both"/>
        <w:rPr>
          <w:rFonts w:ascii="Calibri" w:hAnsi="Calibri"/>
          <w:color w:val="auto"/>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22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Protocolo nº 185/2025/LEG – </w:t>
      </w:r>
      <w:r>
        <w:rPr>
          <w:rFonts w:ascii="Calibri" w:hAnsi="Calibri"/>
          <w:b w:val="false"/>
          <w:bCs w:val="false"/>
          <w:i w:val="false"/>
          <w:caps w:val="false"/>
          <w:smallCaps w:val="false"/>
          <w:strike w:val="false"/>
          <w:dstrike w:val="false"/>
          <w:color w:val="000000"/>
          <w:spacing w:val="0"/>
          <w:sz w:val="24"/>
          <w:szCs w:val="24"/>
          <w:u w:val="none"/>
          <w:effect w:val="none"/>
          <w:shd w:fill="auto" w:val="clear"/>
        </w:rPr>
        <w:t>Resposta ao Requerimento nº 23 Verª. Manoela.</w:t>
      </w:r>
    </w:p>
    <w:p>
      <w:pPr>
        <w:pStyle w:val="Normal"/>
        <w:spacing w:lineRule="auto" w:line="240" w:before="0" w:after="0"/>
        <w:jc w:val="both"/>
        <w:rPr>
          <w:rFonts w:ascii="Calibri" w:hAnsi="Calibri"/>
          <w:color w:val="auto"/>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23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Protocolo nº 186/2025/LEG – </w:t>
      </w:r>
      <w:r>
        <w:rPr>
          <w:rFonts w:ascii="Calibri" w:hAnsi="Calibri"/>
          <w:b w:val="false"/>
          <w:bCs w:val="false"/>
          <w:i w:val="false"/>
          <w:caps w:val="false"/>
          <w:smallCaps w:val="false"/>
          <w:strike w:val="false"/>
          <w:dstrike w:val="false"/>
          <w:color w:val="000000"/>
          <w:spacing w:val="0"/>
          <w:sz w:val="24"/>
          <w:szCs w:val="24"/>
          <w:u w:val="none"/>
          <w:effect w:val="none"/>
          <w:shd w:fill="auto" w:val="clear"/>
        </w:rPr>
        <w:t>Resposta ao Ofício Verª. Stella Luzardo.</w:t>
      </w:r>
    </w:p>
    <w:p>
      <w:pPr>
        <w:pStyle w:val="Normal"/>
        <w:spacing w:lineRule="auto" w:line="240" w:before="0" w:after="0"/>
        <w:jc w:val="both"/>
        <w:rPr>
          <w:rFonts w:ascii="Calibri" w:hAnsi="Calibri"/>
          <w:color w:val="auto"/>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24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Protocolo nº 187/2025/LEG – </w:t>
      </w:r>
      <w:r>
        <w:rPr>
          <w:rFonts w:ascii="Calibri" w:hAnsi="Calibri"/>
          <w:b w:val="false"/>
          <w:bCs w:val="false"/>
          <w:i w:val="false"/>
          <w:caps w:val="false"/>
          <w:smallCaps w:val="false"/>
          <w:strike w:val="false"/>
          <w:dstrike w:val="false"/>
          <w:color w:val="000000"/>
          <w:spacing w:val="0"/>
          <w:sz w:val="24"/>
          <w:szCs w:val="24"/>
          <w:u w:val="none"/>
          <w:effect w:val="none"/>
          <w:shd w:fill="auto" w:val="clear"/>
        </w:rPr>
        <w:t>Resposta ao Requerimento nº 12 Verª. Manoela.</w:t>
      </w:r>
    </w:p>
    <w:p>
      <w:pPr>
        <w:pStyle w:val="Normal"/>
        <w:spacing w:lineRule="auto" w:line="240" w:before="0" w:after="0"/>
        <w:jc w:val="both"/>
        <w:rPr>
          <w:rFonts w:ascii="Calibri" w:hAnsi="Calibri"/>
          <w:b/>
          <w:bCs/>
          <w:i w:val="false"/>
          <w:i w:val="false"/>
          <w:caps w:val="false"/>
          <w:smallCaps w:val="false"/>
          <w:strike w:val="false"/>
          <w:dstrike w:val="false"/>
          <w:color w:val="000000"/>
          <w:spacing w:val="0"/>
          <w:sz w:val="24"/>
          <w:szCs w:val="24"/>
          <w:highlight w:val="none"/>
          <w:u w:val="none"/>
          <w:effect w:val="none"/>
          <w:shd w:fill="auto" w:val="clear"/>
        </w:rPr>
      </w:pPr>
      <w:r>
        <w:rPr/>
      </w:r>
    </w:p>
    <w:p>
      <w:pPr>
        <w:pStyle w:val="Normal"/>
        <w:jc w:val="both"/>
        <w:rPr>
          <w:rFonts w:ascii="Calibri" w:hAnsi="Calibri"/>
          <w:color w:val="auto"/>
        </w:rPr>
      </w:pPr>
      <w:r>
        <w:rPr>
          <w:rFonts w:ascii="Calibri" w:hAnsi="Calibri"/>
          <w:b/>
          <w:bCs/>
          <w:color w:val="000000"/>
          <w:sz w:val="24"/>
          <w:szCs w:val="24"/>
          <w:u w:val="none"/>
          <w:shd w:fill="auto" w:val="clear"/>
        </w:rPr>
        <w:t>CORRESPONDÊNCIAS EXPEDIDAS A DIVERSOS:</w:t>
      </w:r>
    </w:p>
    <w:p>
      <w:pPr>
        <w:pStyle w:val="Normal"/>
        <w:jc w:val="left"/>
        <w:rPr/>
      </w:pPr>
      <w:r>
        <w:rPr>
          <w:rFonts w:ascii="Calibri" w:hAnsi="Calibri"/>
          <w:b w:val="false"/>
          <w:bCs/>
          <w:i w:val="false"/>
          <w:caps w:val="false"/>
          <w:smallCaps w:val="false"/>
          <w:strike w:val="false"/>
          <w:dstrike w:val="false"/>
          <w:color w:val="000000"/>
          <w:spacing w:val="0"/>
          <w:sz w:val="24"/>
          <w:szCs w:val="24"/>
          <w:u w:val="none"/>
          <w:effect w:val="none"/>
          <w:shd w:fill="auto" w:val="clear"/>
        </w:rPr>
        <w:t>Ofícios nº 1</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7 </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a </w:t>
      </w:r>
      <w:r>
        <w:rPr>
          <w:rFonts w:ascii="Calibri" w:hAnsi="Calibri"/>
          <w:b w:val="false"/>
          <w:bCs/>
          <w:i w:val="false"/>
          <w:caps w:val="false"/>
          <w:smallCaps w:val="false"/>
          <w:strike w:val="false"/>
          <w:dstrike w:val="false"/>
          <w:color w:val="000000"/>
          <w:spacing w:val="0"/>
          <w:sz w:val="24"/>
          <w:szCs w:val="24"/>
          <w:u w:val="none"/>
          <w:effect w:val="none"/>
          <w:shd w:fill="auto" w:val="clear"/>
        </w:rPr>
        <w:t>59</w:t>
      </w:r>
      <w:r>
        <w:rPr>
          <w:rStyle w:val="Strong"/>
          <w:rFonts w:ascii="Calibri" w:hAnsi="Calibri"/>
          <w:b w:val="false"/>
          <w:bCs w:val="false"/>
          <w:i w:val="false"/>
          <w:caps w:val="false"/>
          <w:smallCaps w:val="false"/>
          <w:strike w:val="false"/>
          <w:dstrike w:val="false"/>
          <w:color w:val="000000"/>
          <w:spacing w:val="0"/>
          <w:sz w:val="24"/>
          <w:szCs w:val="24"/>
          <w:u w:val="none"/>
          <w:effect w:val="none"/>
          <w:shd w:fill="auto" w:val="clear"/>
        </w:rPr>
        <w:t xml:space="preserve">/2025 </w:t>
      </w:r>
    </w:p>
    <w:p>
      <w:pPr>
        <w:pStyle w:val="Normal"/>
        <w:jc w:val="both"/>
        <w:rPr>
          <w:rFonts w:ascii="Calibri" w:hAnsi="Calibri"/>
          <w:b/>
          <w:bCs/>
          <w:i w:val="false"/>
          <w:i w:val="false"/>
          <w:caps w:val="false"/>
          <w:smallCaps w:val="false"/>
          <w:strike w:val="false"/>
          <w:dstrike w:val="false"/>
          <w:color w:val="auto"/>
          <w:spacing w:val="0"/>
          <w:sz w:val="24"/>
          <w:szCs w:val="24"/>
          <w:u w:val="none"/>
          <w:effect w:val="none"/>
          <w:shd w:fill="auto" w:val="clear"/>
        </w:rPr>
      </w:pPr>
      <w:r>
        <w:rPr>
          <w:rFonts w:ascii="Calibri" w:hAnsi="Calibri"/>
          <w:b/>
          <w:bCs/>
          <w:i w:val="false"/>
          <w:caps w:val="false"/>
          <w:smallCaps w:val="false"/>
          <w:strike w:val="false"/>
          <w:dstrike w:val="false"/>
          <w:color w:val="000000"/>
          <w:spacing w:val="0"/>
          <w:sz w:val="24"/>
          <w:szCs w:val="24"/>
          <w:u w:val="none"/>
          <w:effect w:val="none"/>
          <w:shd w:fill="auto" w:val="clear"/>
        </w:rPr>
      </w:r>
    </w:p>
    <w:p>
      <w:pPr>
        <w:pStyle w:val="BodyText"/>
        <w:bidi w:val="0"/>
        <w:spacing w:lineRule="auto" w:line="240" w:before="0" w:after="0"/>
        <w:jc w:val="both"/>
        <w:rPr>
          <w:rFonts w:ascii="Calibri" w:hAnsi="Calibri"/>
          <w:color w:val="auto"/>
        </w:rPr>
      </w:pPr>
      <w:r>
        <w:rPr>
          <w:rFonts w:ascii="Calibri" w:hAnsi="Calibri"/>
          <w:b/>
          <w:bCs/>
          <w:color w:val="000000"/>
          <w:sz w:val="24"/>
          <w:szCs w:val="24"/>
          <w:u w:val="none"/>
          <w:shd w:fill="auto" w:val="clear"/>
        </w:rPr>
        <w:t>CORRESPONDÊNCIAS EXPEDIDAS AO EXECUTIVO:</w:t>
      </w:r>
    </w:p>
    <w:p>
      <w:pPr>
        <w:pStyle w:val="Normal"/>
        <w:spacing w:lineRule="auto" w:line="240" w:before="0" w:after="0"/>
        <w:jc w:val="both"/>
        <w:rPr>
          <w:rFonts w:ascii="Calibri" w:hAnsi="Calibri"/>
        </w:rPr>
      </w:pPr>
      <w:r>
        <w:rPr>
          <w:rFonts w:ascii="Calibri" w:hAnsi="Calibri"/>
          <w:b w:val="false"/>
          <w:bCs/>
          <w:i w:val="false"/>
          <w:caps w:val="false"/>
          <w:smallCaps w:val="false"/>
          <w:strike w:val="false"/>
          <w:dstrike w:val="false"/>
          <w:color w:val="000000"/>
          <w:spacing w:val="0"/>
          <w:sz w:val="24"/>
          <w:szCs w:val="24"/>
          <w:u w:val="none"/>
          <w:effect w:val="none"/>
          <w:shd w:fill="auto" w:val="clear"/>
        </w:rPr>
        <w:t>Ofícios nº 0</w:t>
      </w:r>
      <w:r>
        <w:rPr>
          <w:rFonts w:ascii="Calibri" w:hAnsi="Calibri"/>
          <w:b w:val="false"/>
          <w:bCs/>
          <w:i w:val="false"/>
          <w:caps w:val="false"/>
          <w:smallCaps w:val="false"/>
          <w:strike w:val="false"/>
          <w:dstrike w:val="false"/>
          <w:color w:val="000000"/>
          <w:spacing w:val="0"/>
          <w:sz w:val="24"/>
          <w:szCs w:val="24"/>
          <w:u w:val="none"/>
          <w:effect w:val="none"/>
          <w:shd w:fill="auto" w:val="clear"/>
        </w:rPr>
        <w:t>25</w:t>
      </w:r>
      <w:r>
        <w:rPr>
          <w:rFonts w:ascii="Calibri" w:hAnsi="Calibri"/>
          <w:b w:val="false"/>
          <w:bCs/>
          <w:i w:val="false"/>
          <w:caps w:val="false"/>
          <w:smallCaps w:val="false"/>
          <w:strike w:val="false"/>
          <w:dstrike w:val="false"/>
          <w:color w:val="000000"/>
          <w:spacing w:val="0"/>
          <w:sz w:val="24"/>
          <w:szCs w:val="24"/>
          <w:u w:val="none"/>
          <w:effect w:val="none"/>
          <w:shd w:fill="auto" w:val="clear"/>
        </w:rPr>
        <w:t xml:space="preserve"> a 0</w:t>
      </w:r>
      <w:r>
        <w:rPr>
          <w:rFonts w:ascii="Calibri" w:hAnsi="Calibri"/>
          <w:b w:val="false"/>
          <w:bCs/>
          <w:i w:val="false"/>
          <w:caps w:val="false"/>
          <w:smallCaps w:val="false"/>
          <w:strike w:val="false"/>
          <w:dstrike w:val="false"/>
          <w:color w:val="000000"/>
          <w:spacing w:val="0"/>
          <w:sz w:val="24"/>
          <w:szCs w:val="24"/>
          <w:u w:val="none"/>
          <w:effect w:val="none"/>
          <w:shd w:fill="auto" w:val="clear"/>
        </w:rPr>
        <w:t>51</w:t>
      </w:r>
      <w:r>
        <w:rPr>
          <w:rStyle w:val="Strong"/>
          <w:rFonts w:ascii="Calibri" w:hAnsi="Calibri"/>
          <w:b w:val="false"/>
          <w:i w:val="false"/>
          <w:caps w:val="false"/>
          <w:smallCaps w:val="false"/>
          <w:strike w:val="false"/>
          <w:dstrike w:val="false"/>
          <w:color w:val="000000"/>
          <w:spacing w:val="0"/>
          <w:sz w:val="24"/>
          <w:szCs w:val="24"/>
          <w:u w:val="none"/>
          <w:effect w:val="none"/>
          <w:shd w:fill="auto" w:val="clear"/>
        </w:rPr>
        <w:t>/2025</w:t>
      </w:r>
      <w:r>
        <w:rPr>
          <w:rStyle w:val="Strong"/>
          <w:rFonts w:ascii="Calibri" w:hAnsi="Calibri"/>
          <w:b w:val="false"/>
          <w:bCs/>
          <w:i w:val="false"/>
          <w:caps w:val="false"/>
          <w:smallCaps w:val="false"/>
          <w:strike w:val="false"/>
          <w:dstrike w:val="false"/>
          <w:color w:val="000000"/>
          <w:spacing w:val="0"/>
          <w:sz w:val="24"/>
          <w:szCs w:val="24"/>
          <w:u w:val="none"/>
          <w:effect w:val="none"/>
          <w:shd w:fill="auto" w:val="clear"/>
        </w:rPr>
        <w:t xml:space="preserve"> </w:t>
      </w:r>
    </w:p>
    <w:p>
      <w:pPr>
        <w:pStyle w:val="Normal"/>
        <w:spacing w:lineRule="auto" w:line="240" w:before="0" w:after="0"/>
        <w:jc w:val="both"/>
        <w:rPr>
          <w:rFonts w:ascii="Calibri" w:hAnsi="Calibri"/>
        </w:rPr>
      </w:pPr>
      <w:r>
        <w:rPr/>
      </w:r>
    </w:p>
    <w:p>
      <w:pPr>
        <w:pStyle w:val="BodyText"/>
        <w:bidi w:val="0"/>
        <w:spacing w:lineRule="auto" w:line="240" w:before="0" w:after="0"/>
        <w:jc w:val="both"/>
        <w:rPr>
          <w:rFonts w:ascii="Calibri" w:hAnsi="Calibri"/>
        </w:rPr>
      </w:pPr>
      <w:r>
        <w:rPr>
          <w:rFonts w:ascii="Calibri" w:hAnsi="Calibri"/>
          <w:b/>
          <w:bCs/>
          <w:color w:val="000000"/>
          <w:sz w:val="24"/>
          <w:szCs w:val="24"/>
          <w:u w:val="none"/>
          <w:shd w:fill="auto" w:val="clear"/>
        </w:rPr>
        <w:t>PERÍODO DAS COMUNICAÇÕES:</w:t>
      </w:r>
    </w:p>
    <w:p>
      <w:pPr>
        <w:pStyle w:val="Normal"/>
        <w:bidi w:val="0"/>
        <w:spacing w:lineRule="auto" w:line="240" w:before="0" w:after="0"/>
        <w:jc w:val="both"/>
        <w:rPr>
          <w:rFonts w:ascii="Calibri" w:hAnsi="Calibri"/>
          <w:b/>
          <w:bCs/>
          <w:i w:val="false"/>
          <w:i w:val="false"/>
          <w:caps w:val="false"/>
          <w:smallCaps w:val="false"/>
          <w:strike w:val="false"/>
          <w:dstrike w:val="false"/>
          <w:color w:val="auto"/>
          <w:spacing w:val="0"/>
          <w:sz w:val="24"/>
          <w:szCs w:val="24"/>
          <w:u w:val="none"/>
          <w:effect w:val="none"/>
          <w:shd w:fill="auto" w:val="clear"/>
          <w:lang w:val="pt-BR"/>
        </w:rPr>
      </w:pPr>
      <w:r>
        <w:rPr>
          <w:rFonts w:ascii="Calibri" w:hAnsi="Calibri"/>
          <w:b/>
          <w:bCs/>
          <w:i w:val="false"/>
          <w:caps w:val="false"/>
          <w:smallCaps w:val="false"/>
          <w:strike w:val="false"/>
          <w:dstrike w:val="false"/>
          <w:color w:val="000000"/>
          <w:spacing w:val="0"/>
          <w:sz w:val="24"/>
          <w:szCs w:val="24"/>
          <w:u w:val="none"/>
          <w:effect w:val="none"/>
          <w:shd w:fill="auto" w:val="clear"/>
          <w:lang w:val="pt-BR"/>
        </w:rPr>
      </w:r>
    </w:p>
    <w:p>
      <w:pPr>
        <w:pStyle w:val="Normal"/>
        <w:widowControl/>
        <w:tabs>
          <w:tab w:val="clear" w:pos="709"/>
          <w:tab w:val="left" w:pos="3696" w:leader="none"/>
        </w:tabs>
        <w:bidi w:val="0"/>
        <w:spacing w:lineRule="auto" w:line="240" w:before="0" w:after="0"/>
        <w:ind w:hanging="0" w:left="0" w:right="0"/>
        <w:jc w:val="both"/>
        <w:rPr>
          <w:rFonts w:ascii="Calibri" w:hAnsi="Calibri"/>
        </w:rPr>
      </w:pPr>
      <w:r>
        <w:rPr>
          <w:rFonts w:ascii="Calibri" w:hAnsi="Calibri"/>
          <w:b/>
          <w:bCs/>
          <w:i w:val="false"/>
          <w:caps w:val="false"/>
          <w:smallCaps w:val="false"/>
          <w:strike w:val="false"/>
          <w:dstrike w:val="false"/>
          <w:color w:val="000000"/>
          <w:spacing w:val="0"/>
          <w:sz w:val="24"/>
          <w:szCs w:val="24"/>
          <w:u w:val="none"/>
          <w:effect w:val="none"/>
          <w:shd w:fill="auto" w:val="clear"/>
          <w:lang w:val="pt-BR"/>
        </w:rPr>
        <w:t>PERÍODO DAS COMUNICAÇÕES DE BANCADAS:</w:t>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ascii="Calibri" w:hAnsi="Calibri"/>
        </w:rPr>
      </w:r>
    </w:p>
    <w:sectPr>
      <w:headerReference w:type="even" r:id="rId2"/>
      <w:headerReference w:type="default" r:id="rId3"/>
      <w:headerReference w:type="first" r:id="rId4"/>
      <w:type w:val="nextPage"/>
      <w:pgSz w:w="11906" w:h="16838"/>
      <w:pgMar w:left="1020" w:right="511" w:gutter="0" w:header="567" w:top="1647" w:footer="0" w:bottom="4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variable"/>
  </w:font>
  <w:font w:name="Liberation Sans">
    <w:altName w:val="Arial"/>
    <w:charset w:val="00"/>
    <w:family w:val="roman"/>
    <w:pitch w:val="variable"/>
  </w:font>
  <w:font w:name="Calibri">
    <w:charset w:val="00"/>
    <w:family w:val="swiss"/>
    <w:pitch w:val="variable"/>
  </w:font>
  <w:font w:name="Calibri">
    <w:charset w:val="01"/>
    <w:family w:val="swiss"/>
    <w:pitch w:val="variable"/>
  </w:font>
  <w:font w:name="apple-system">
    <w:altName w:val="BlinkMacSystemFont"/>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Calibri" w:hAnsi="Calibri" w:cs="Calibri"/>
      </w:rPr>
    </w:pPr>
    <w:r>
      <w:rPr>
        <w:rFonts w:cs="Calibri" w:ascii="Calibri" w:hAnsi="Calibri"/>
      </w:rPr>
      <w:drawing>
        <wp:anchor behindDoc="1" distT="0" distB="0" distL="0" distR="0" simplePos="0" locked="0" layoutInCell="0" allowOverlap="1" relativeHeight="4">
          <wp:simplePos x="0" y="0"/>
          <wp:positionH relativeFrom="column">
            <wp:posOffset>2837180</wp:posOffset>
          </wp:positionH>
          <wp:positionV relativeFrom="paragraph">
            <wp:posOffset>8890</wp:posOffset>
          </wp:positionV>
          <wp:extent cx="880110" cy="88011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454" t="-454" r="-454" b="-454"/>
                  <a:stretch>
                    <a:fillRect/>
                  </a:stretch>
                </pic:blipFill>
                <pic:spPr bwMode="auto">
                  <a:xfrm>
                    <a:off x="0" y="0"/>
                    <a:ext cx="880110" cy="880110"/>
                  </a:xfrm>
                  <a:prstGeom prst="rect">
                    <a:avLst/>
                  </a:prstGeom>
                  <a:noFill/>
                </pic:spPr>
              </pic:pic>
            </a:graphicData>
          </a:graphic>
        </wp:anchor>
      </w:drawing>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sz w:val="20"/>
        <w:szCs w:val="20"/>
      </w:rPr>
    </w:pPr>
    <w:r>
      <w:rPr>
        <w:rFonts w:cs="Calibri" w:ascii="Calibri" w:hAnsi="Calibri"/>
        <w:sz w:val="20"/>
        <w:szCs w:val="20"/>
      </w:rPr>
      <w:t>PODER LEGISLATIVO</w:t>
    </w:r>
  </w:p>
  <w:p>
    <w:pPr>
      <w:pStyle w:val="Header"/>
      <w:jc w:val="center"/>
      <w:rPr>
        <w:rFonts w:ascii="Calibri" w:hAnsi="Calibri" w:cs="Calibri"/>
        <w:b/>
        <w:sz w:val="20"/>
        <w:szCs w:val="20"/>
      </w:rPr>
    </w:pPr>
    <w:r>
      <w:rPr>
        <w:rFonts w:cs="Calibri" w:ascii="Calibri" w:hAnsi="Calibri"/>
        <w:b/>
        <w:sz w:val="20"/>
        <w:szCs w:val="20"/>
      </w:rPr>
      <w:t>CÂMARA MUNICIPAL DE URUGUAIANA</w:t>
    </w:r>
  </w:p>
  <w:p>
    <w:pPr>
      <w:pStyle w:val="Header"/>
      <w:spacing w:before="34" w:after="34"/>
      <w:ind w:hanging="0" w:left="0" w:right="0"/>
      <w:jc w:val="center"/>
      <w:rPr>
        <w:rFonts w:ascii="Calibri" w:hAnsi="Calibri" w:cs="Times New Roman"/>
        <w:b w:val="false"/>
        <w:bCs w:val="false"/>
        <w:color w:val="000000"/>
        <w:sz w:val="20"/>
        <w:szCs w:val="20"/>
      </w:rPr>
    </w:pPr>
    <w:r>
      <w:rPr>
        <w:rFonts w:cs="Times New Roman" w:ascii="Calibri" w:hAnsi="Calibri"/>
        <w:b w:val="false"/>
        <w:bCs w:val="false"/>
        <w:color w:val="000000"/>
        <w:sz w:val="20"/>
        <w:szCs w:val="20"/>
      </w:rPr>
      <w:t>PALÁCIO BORGES DE MEDEIROS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Calibri" w:hAnsi="Calibri" w:cs="Calibri"/>
      </w:rPr>
    </w:pPr>
    <w:r>
      <w:rPr>
        <w:rFonts w:cs="Calibri" w:ascii="Calibri" w:hAnsi="Calibri"/>
      </w:rPr>
      <w:drawing>
        <wp:anchor behindDoc="1" distT="0" distB="0" distL="0" distR="0" simplePos="0" locked="0" layoutInCell="0" allowOverlap="1" relativeHeight="4">
          <wp:simplePos x="0" y="0"/>
          <wp:positionH relativeFrom="column">
            <wp:posOffset>2837180</wp:posOffset>
          </wp:positionH>
          <wp:positionV relativeFrom="paragraph">
            <wp:posOffset>8890</wp:posOffset>
          </wp:positionV>
          <wp:extent cx="880110" cy="88011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454" t="-454" r="-454" b="-454"/>
                  <a:stretch>
                    <a:fillRect/>
                  </a:stretch>
                </pic:blipFill>
                <pic:spPr bwMode="auto">
                  <a:xfrm>
                    <a:off x="0" y="0"/>
                    <a:ext cx="880110" cy="880110"/>
                  </a:xfrm>
                  <a:prstGeom prst="rect">
                    <a:avLst/>
                  </a:prstGeom>
                  <a:noFill/>
                </pic:spPr>
              </pic:pic>
            </a:graphicData>
          </a:graphic>
        </wp:anchor>
      </w:drawing>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sz w:val="20"/>
        <w:szCs w:val="20"/>
      </w:rPr>
    </w:pPr>
    <w:r>
      <w:rPr>
        <w:rFonts w:cs="Calibri" w:ascii="Calibri" w:hAnsi="Calibri"/>
        <w:sz w:val="20"/>
        <w:szCs w:val="20"/>
      </w:rPr>
      <w:t>PODER LEGISLATIVO</w:t>
    </w:r>
  </w:p>
  <w:p>
    <w:pPr>
      <w:pStyle w:val="Header"/>
      <w:jc w:val="center"/>
      <w:rPr>
        <w:rFonts w:ascii="Calibri" w:hAnsi="Calibri" w:cs="Calibri"/>
        <w:b/>
        <w:sz w:val="20"/>
        <w:szCs w:val="20"/>
      </w:rPr>
    </w:pPr>
    <w:r>
      <w:rPr>
        <w:rFonts w:cs="Calibri" w:ascii="Calibri" w:hAnsi="Calibri"/>
        <w:b/>
        <w:sz w:val="20"/>
        <w:szCs w:val="20"/>
      </w:rPr>
      <w:t>CÂMARA MUNICIPAL DE URUGUAIANA</w:t>
    </w:r>
  </w:p>
  <w:p>
    <w:pPr>
      <w:pStyle w:val="Header"/>
      <w:spacing w:before="34" w:after="34"/>
      <w:ind w:hanging="0" w:left="0" w:right="0"/>
      <w:jc w:val="center"/>
      <w:rPr>
        <w:rFonts w:ascii="Calibri" w:hAnsi="Calibri" w:cs="Times New Roman"/>
        <w:b w:val="false"/>
        <w:bCs w:val="false"/>
        <w:color w:val="000000"/>
        <w:sz w:val="20"/>
        <w:szCs w:val="20"/>
      </w:rPr>
    </w:pPr>
    <w:r>
      <w:rPr>
        <w:rFonts w:cs="Times New Roman" w:ascii="Calibri" w:hAnsi="Calibri"/>
        <w:b w:val="false"/>
        <w:bCs w:val="false"/>
        <w:color w:val="000000"/>
        <w:sz w:val="20"/>
        <w:szCs w:val="20"/>
      </w:rPr>
      <w:t>PALÁCIO BORGES DE MEDEIROS</w:t>
    </w:r>
  </w:p>
</w:hdr>
</file>

<file path=word/settings.xml><?xml version="1.0" encoding="utf-8"?>
<w:settings xmlns:w="http://schemas.openxmlformats.org/wordprocessingml/2006/main">
  <w:zoom w:percent="9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imSun" w:cs="Mangal"/>
      <w:color w:val="auto"/>
      <w:kern w:val="2"/>
      <w:sz w:val="24"/>
      <w:szCs w:val="24"/>
      <w:lang w:val="pt-BR" w:eastAsia="zh-CN" w:bidi="hi-IN"/>
    </w:rPr>
  </w:style>
  <w:style w:type="character" w:styleId="Hyperlink">
    <w:name w:val="Hyperlink"/>
    <w:rPr>
      <w:color w:val="000080"/>
      <w:u w:val="single"/>
      <w:lang w:val="zxx" w:eastAsia="zxx" w:bidi="zxx"/>
    </w:rPr>
  </w:style>
  <w:style w:type="character" w:styleId="Strong">
    <w:name w:val="Strong"/>
    <w:qFormat/>
    <w:rPr>
      <w:b/>
      <w:bCs/>
    </w:rPr>
  </w:style>
  <w:style w:type="character" w:styleId="FollowedHyperlink">
    <w:name w:val="FollowedHyperlink"/>
    <w:rPr>
      <w:color w:val="800000"/>
      <w:u w:val="single"/>
      <w:lang w:val="zxx" w:eastAsia="zxx" w:bidi="zxx"/>
    </w:rPr>
  </w:style>
  <w:style w:type="character" w:styleId="Emphasis">
    <w:name w:val="Emphasis"/>
    <w:qFormat/>
    <w:rPr>
      <w:i/>
      <w:iCs/>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Header">
    <w:name w:val="header"/>
    <w:basedOn w:val="Normal"/>
    <w:pPr>
      <w:suppressLineNumbers/>
      <w:tabs>
        <w:tab w:val="clear" w:pos="709"/>
        <w:tab w:val="center" w:pos="4819" w:leader="none"/>
        <w:tab w:val="right" w:pos="9638" w:leader="none"/>
      </w:tabs>
    </w:pPr>
    <w:rPr/>
  </w:style>
  <w:style w:type="paragraph" w:styleId="Footer">
    <w:name w:val="footer"/>
    <w:basedOn w:val="CabealhoeRodap"/>
    <w:pPr>
      <w:suppressLineNumbers/>
      <w:tabs>
        <w:tab w:val="clear" w:pos="4819"/>
        <w:tab w:val="clear" w:pos="9638"/>
        <w:tab w:val="center" w:pos="5018" w:leader="none"/>
        <w:tab w:val="right" w:pos="1003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4274</TotalTime>
  <Application>LibreOffice/24.8.4.2$Windows_X86_64 LibreOffice_project/bb3cfa12c7b1bf994ecc5649a80400d06cd71002</Application>
  <AppVersion>15.0000</AppVersion>
  <Pages>3</Pages>
  <Words>904</Words>
  <Characters>5339</Characters>
  <CharactersWithSpaces>6338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2017-03-13T14:16:06Z</dcterms:created>
  <dc:creator/>
  <dc:description/>
  <dc:language>pt-BR</dc:language>
  <cp:lastModifiedBy/>
  <cp:lastPrinted>2025-02-05T15:48:43Z</cp:lastPrinted>
  <dcterms:modified xsi:type="dcterms:W3CDTF">2025-02-10T15:19:09Z</dcterms:modified>
  <cp:revision>829</cp:revision>
  <dc:subject/>
  <dc:title/>
</cp:coreProperties>
</file>

<file path=docProps/custom.xml><?xml version="1.0" encoding="utf-8"?>
<Properties xmlns="http://schemas.openxmlformats.org/officeDocument/2006/custom-properties" xmlns:vt="http://schemas.openxmlformats.org/officeDocument/2006/docPropsVTypes"/>
</file>