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bidi w:val="0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1ª REUNIÃO EXTRAORDINÁRIA DA 2ª SESSÃO LEGISLATIVA DA 18ª LEGISLATURA</w:t>
      </w:r>
    </w:p>
    <w:p>
      <w:pPr>
        <w:pStyle w:val="Corpodotexto"/>
        <w:bidi w:val="0"/>
        <w:spacing w:lineRule="auto" w:line="240" w:before="0" w:after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Corpodotexto"/>
        <w:bidi w:val="0"/>
        <w:spacing w:lineRule="auto" w:line="240" w:before="0" w:after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Abertura: 28/1/2022 – 9h30min.</w:t>
      </w:r>
    </w:p>
    <w:p>
      <w:pPr>
        <w:pStyle w:val="Corpodotexto"/>
        <w:bidi w:val="0"/>
        <w:spacing w:lineRule="auto" w:line="240" w:before="0" w:after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Leitura da Bíblia: 2Filipenses, versículos 12 – 16 – A soberana vocação.</w:t>
      </w:r>
    </w:p>
    <w:p>
      <w:pPr>
        <w:pStyle w:val="Corpodotexto"/>
        <w:bidi w:val="0"/>
        <w:spacing w:lineRule="auto" w:line="240" w:before="0" w:after="57"/>
        <w:jc w:val="left"/>
        <w:rPr>
          <w:rFonts w:ascii="Times New Roman" w:hAnsi="Times New Roman"/>
          <w:b w:val="false"/>
          <w:b w:val="false"/>
          <w:bCs w:val="false"/>
          <w:sz w:val="20"/>
          <w:szCs w:val="20"/>
        </w:rPr>
      </w:pPr>
      <w:r>
        <w:rPr>
          <w:rFonts w:ascii="Times New Roman" w:hAnsi="Times New Roman"/>
          <w:b w:val="false"/>
          <w:bCs w:val="false"/>
          <w:sz w:val="20"/>
          <w:szCs w:val="20"/>
        </w:rPr>
      </w:r>
    </w:p>
    <w:p>
      <w:pPr>
        <w:pStyle w:val="Corpodotexto"/>
        <w:bidi w:val="0"/>
        <w:spacing w:lineRule="auto" w:line="240" w:before="0" w:after="57"/>
        <w:jc w:val="center"/>
        <w:rPr>
          <w:rFonts w:ascii="Times New Roman" w:hAnsi="Times New Roman"/>
          <w:b/>
          <w:b/>
          <w:sz w:val="24"/>
          <w:szCs w:val="24"/>
          <w:shd w:fill="auto" w:val="clear"/>
        </w:rPr>
      </w:pPr>
      <w:r>
        <w:rPr>
          <w:rFonts w:ascii="Times New Roman" w:hAnsi="Times New Roman"/>
          <w:b/>
          <w:sz w:val="24"/>
          <w:szCs w:val="24"/>
          <w:shd w:fill="auto" w:val="clear"/>
        </w:rPr>
        <w:t>ORDEM DO DIA</w:t>
      </w:r>
    </w:p>
    <w:p>
      <w:pPr>
        <w:pStyle w:val="Corpodotexto"/>
        <w:bidi w:val="0"/>
        <w:spacing w:lineRule="auto" w:line="240" w:before="0" w:after="0"/>
        <w:jc w:val="both"/>
        <w:rPr>
          <w:rStyle w:val="Nfaseforte"/>
          <w:rFonts w:ascii="Times New Roman" w:hAnsi="Times New Roman" w:cs="Arial"/>
          <w:b/>
          <w:b/>
          <w:bCs/>
          <w:i/>
          <w:i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 w:ascii="Times New Roman" w:hAnsi="Times New Roman"/>
          <w:b/>
          <w:bCs/>
          <w:i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Corpodotexto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/>
      </w:pPr>
      <w:r>
        <w:rPr>
          <w:rStyle w:val="Nfaseforte"/>
          <w:rFonts w:cs="Arial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VOTAÇÃO REGIME URGÊNCIA URGENTÍSSIMA:</w:t>
      </w:r>
    </w:p>
    <w:p>
      <w:pPr>
        <w:pStyle w:val="Corpodotexto"/>
        <w:widowControl/>
        <w:tabs>
          <w:tab w:val="clear" w:pos="709"/>
          <w:tab w:val="left" w:pos="1714" w:leader="none"/>
        </w:tabs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Nfaseforte"/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1. Projeto de Lei Ordinária nº 1/2022 – Protocolo n</w:t>
      </w:r>
      <w:r>
        <w:rPr>
          <w:rStyle w:val="Nfaseforte"/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  <w:vertAlign w:val="superscript"/>
          <w:lang w:val="pt-BR"/>
        </w:rPr>
        <w:t>o</w:t>
      </w:r>
      <w:r>
        <w:rPr>
          <w:rStyle w:val="Nfaseforte"/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18/2022/LEG – Poder Executivo</w:t>
      </w:r>
      <w:r>
        <w:rPr>
          <w:rStyle w:val="Nfaseforte"/>
          <w:rFonts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Nfaseforte"/>
          <w:rFonts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212529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Altera o Objetivo e Detalhamento da Ação no Programa e Ação no Plano Plurianual do Município – PPA 2022/2025, e na Lei de Diretrizes Orçamentárias – LDO 2022, de que tratam, respectivamente, as Leis n.º 5.299 e 5.300/2021.</w:t>
      </w:r>
      <w:r>
        <w:rPr>
          <w:rStyle w:val="Nfaseforte"/>
          <w:rFonts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</w:p>
    <w:p>
      <w:pPr>
        <w:pStyle w:val="Corpodotexto"/>
        <w:widowControl/>
        <w:tabs>
          <w:tab w:val="clear" w:pos="709"/>
          <w:tab w:val="left" w:pos="1714" w:leader="none"/>
        </w:tabs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Style w:val="Nfaseforte"/>
          <w:rFonts w:cs="Arial"/>
          <w:b w:val="false"/>
          <w:b w:val="false"/>
          <w:bCs w:val="false"/>
          <w:i/>
          <w:i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12"/>
          <w:sz w:val="12"/>
          <w:szCs w:val="12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/>
          <w:b w:val="false"/>
          <w:bCs w:val="false"/>
          <w:i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12"/>
          <w:sz w:val="12"/>
          <w:szCs w:val="12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Corpodotexto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/>
      </w:pPr>
      <w:r>
        <w:rPr>
          <w:rStyle w:val="Nfaseforte"/>
          <w:rFonts w:cs="Arial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2. Projeto de Lei Ordinária nº 2/2022 – Protocolo n</w:t>
      </w:r>
      <w:r>
        <w:rPr>
          <w:rStyle w:val="Nfaseforte"/>
          <w:rFonts w:cs="Arial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  <w:vertAlign w:val="superscript"/>
          <w:lang w:val="pt-BR"/>
        </w:rPr>
        <w:t>o</w:t>
      </w:r>
      <w:r>
        <w:rPr>
          <w:rStyle w:val="Nfaseforte"/>
          <w:rFonts w:cs="Arial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19/2022/LEG – Poder Executivo</w:t>
      </w:r>
      <w:r>
        <w:rPr>
          <w:rStyle w:val="Nfaseforte"/>
          <w:rFonts w:cs="Arial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Nfaseforte"/>
          <w:rFonts w:cs="Arial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212529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Inclui Programa e Ação no Plano Plurianual do Município – PPA 2022/2025, e na Lei de Diretrizes Orçamentárias – LDO 2022, de que tratam, respectivamente, as Leis n.º 5.299/2021 e 5.300/2021.</w:t>
      </w:r>
      <w:r>
        <w:rPr>
          <w:rStyle w:val="Nfaseforte"/>
          <w:rFonts w:cs="Arial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</w:p>
    <w:p>
      <w:pPr>
        <w:pStyle w:val="Normal"/>
        <w:tabs>
          <w:tab w:val="clear" w:pos="709"/>
          <w:tab w:val="left" w:pos="1714" w:leader="none"/>
        </w:tabs>
        <w:bidi w:val="0"/>
        <w:jc w:val="both"/>
        <w:rPr>
          <w:rFonts w:ascii="Times New Roman" w:hAnsi="Times New Roman" w:cs="Arial"/>
          <w:b/>
          <w:b/>
          <w:i/>
          <w:i/>
          <w:color w:val="000000"/>
          <w:sz w:val="12"/>
          <w:szCs w:val="12"/>
          <w:shd w:fill="auto" w:val="clear"/>
          <w:lang w:val="pt-BR"/>
        </w:rPr>
      </w:pPr>
      <w:r>
        <w:rPr>
          <w:rFonts w:cs="Arial" w:ascii="Times New Roman" w:hAnsi="Times New Roman"/>
          <w:b/>
          <w:i/>
          <w:color w:val="000000"/>
          <w:sz w:val="12"/>
          <w:szCs w:val="12"/>
          <w:shd w:fill="auto" w:val="clear"/>
          <w:lang w:val="pt-BR"/>
        </w:rPr>
      </w:r>
    </w:p>
    <w:p>
      <w:pPr>
        <w:pStyle w:val="Corpodotexto"/>
        <w:widowControl/>
        <w:tabs>
          <w:tab w:val="clear" w:pos="709"/>
          <w:tab w:val="left" w:pos="1714" w:leader="none"/>
        </w:tabs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Arial"/>
          <w:b/>
          <w:b/>
          <w:bCs/>
          <w:i/>
          <w:i/>
          <w:caps w:val="false"/>
          <w:smallCaps w:val="false"/>
          <w:strike w:val="false"/>
          <w:dstrike w:val="false"/>
          <w:color w:val="auto"/>
          <w:spacing w:val="0"/>
          <w:sz w:val="22"/>
          <w:szCs w:val="22"/>
          <w:u w:val="none"/>
          <w:effect w:val="none"/>
          <w:shd w:fill="auto" w:val="clear"/>
          <w:lang w:val="pt-BR"/>
        </w:rPr>
      </w:pPr>
      <w:r>
        <w:rPr>
          <w:rStyle w:val="Nfaseforte"/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3. Projeto de Lei Ordinária nº </w:t>
      </w:r>
      <w:r>
        <w:rPr>
          <w:rStyle w:val="Nfaseforte"/>
          <w:rFonts w:eastAsia="Lucida Sans Unicode"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eastAsia="pt-BR" w:bidi="pt-BR"/>
        </w:rPr>
        <w:t>3</w:t>
      </w:r>
      <w:r>
        <w:rPr>
          <w:rStyle w:val="Nfaseforte"/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/2022 – Protocolo n</w:t>
      </w:r>
      <w:r>
        <w:rPr>
          <w:rStyle w:val="Nfaseforte"/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  <w:vertAlign w:val="superscript"/>
          <w:lang w:val="pt-BR"/>
        </w:rPr>
        <w:t>o</w:t>
      </w:r>
      <w:r>
        <w:rPr>
          <w:rStyle w:val="Nfaseforte"/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20/2022/LEG – Poder Executivo</w:t>
      </w:r>
      <w:r>
        <w:rPr>
          <w:rStyle w:val="Nfaseforte"/>
          <w:rFonts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Nfaseforte"/>
          <w:rFonts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212529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Autoriza a abertura de crédito adicional especial, no Orçamento vigente, no valor de R$ 4.273.750,69</w:t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Times New Roman" w:hAnsi="Times New Roman" w:cs="Arial"/>
          <w:b/>
          <w:b/>
          <w:bCs/>
          <w:i/>
          <w:i/>
          <w:caps w:val="false"/>
          <w:smallCaps w:val="false"/>
          <w:strike w:val="false"/>
          <w:dstrike w:val="false"/>
          <w:color w:val="auto"/>
          <w:spacing w:val="0"/>
          <w:sz w:val="22"/>
          <w:szCs w:val="22"/>
          <w:u w:val="none"/>
          <w:effect w:val="none"/>
          <w:shd w:fill="auto" w:val="clear"/>
          <w:lang w:val="pt-BR"/>
        </w:rPr>
      </w:pPr>
      <w:r>
        <w:rPr>
          <w:rFonts w:cs="Arial" w:ascii="Times New Roman" w:hAnsi="Times New Roman"/>
          <w:b/>
          <w:bCs/>
          <w:i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effect w:val="none"/>
          <w:shd w:fill="auto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Times New Roman" w:hAnsi="Times New Roman" w:cs="Arial"/>
          <w:b/>
          <w:b/>
          <w:bCs/>
          <w:i/>
          <w:i/>
          <w:caps w:val="false"/>
          <w:smallCaps w:val="false"/>
          <w:strike w:val="false"/>
          <w:dstrike w:val="false"/>
          <w:color w:val="auto"/>
          <w:spacing w:val="0"/>
          <w:sz w:val="22"/>
          <w:szCs w:val="22"/>
          <w:u w:val="none"/>
          <w:effect w:val="none"/>
          <w:shd w:fill="auto" w:val="clear"/>
          <w:lang w:val="pt-BR"/>
        </w:rPr>
      </w:pPr>
      <w:r>
        <w:rPr>
          <w:rFonts w:cs="Arial" w:ascii="Times New Roman" w:hAnsi="Times New Roman"/>
          <w:b/>
          <w:bCs/>
          <w:i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effect w:val="none"/>
          <w:shd w:fill="auto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Times New Roman" w:hAnsi="Times New Roman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pPr>
      <w:r>
        <w:rPr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  <w:t>A REUNIÃO SERÁ INTERROMPIDA PARA QUE AS COMISSÕES TÉCNICAS DA CASA ANALISEM AS PRESENTES MATÉRIAS.</w:t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Times New Roman" w:hAnsi="Times New Roman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pPr>
      <w:r>
        <w:rPr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Times New Roman" w:hAnsi="Times New Roman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pPr>
      <w:r>
        <w:rPr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  <w:t>REINICIADOS OS TRABALHOS SERÃO APRECIADOS EM DISCUSSÃO E VOTAÇÃO ÚNICAS PROJETOS EM PAUTA.</w:t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Times New Roman" w:hAnsi="Times New Roman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pPr>
      <w:r>
        <w:rPr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Times New Roman" w:hAnsi="Times New Roman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pPr>
      <w:r>
        <w:rPr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r>
    </w:p>
    <w:p>
      <w:pPr>
        <w:pStyle w:val="Corpodotexto"/>
        <w:widowControl/>
        <w:tabs>
          <w:tab w:val="clear" w:pos="709"/>
          <w:tab w:val="left" w:pos="1714" w:leader="none"/>
        </w:tabs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Nfaseforte"/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1. Projeto de Lei Ordinária nº 1/2022 – Protocolo n</w:t>
      </w:r>
      <w:r>
        <w:rPr>
          <w:rStyle w:val="Nfaseforte"/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  <w:vertAlign w:val="superscript"/>
          <w:lang w:val="pt-BR"/>
        </w:rPr>
        <w:t>o</w:t>
      </w:r>
      <w:r>
        <w:rPr>
          <w:rStyle w:val="Nfaseforte"/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18/2022/LEG – Poder Executivo</w:t>
      </w:r>
      <w:r>
        <w:rPr>
          <w:rStyle w:val="Nfaseforte"/>
          <w:rFonts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Nfaseforte"/>
          <w:rFonts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212529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Altera o Objetivo e Detalhamento da Ação no Programa e Ação no Plano Plurianual do Município – PPA 2022/2025, e na Lei de Diretrizes Orçamentárias – LDO 2022, de que tratam, respectivamente, as Leis n.º 5.299 e 5.300/2021.</w:t>
      </w:r>
      <w:r>
        <w:rPr>
          <w:rStyle w:val="Nfaseforte"/>
          <w:rFonts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</w:p>
    <w:p>
      <w:pPr>
        <w:pStyle w:val="Corpodotexto"/>
        <w:widowControl/>
        <w:tabs>
          <w:tab w:val="clear" w:pos="709"/>
          <w:tab w:val="left" w:pos="1714" w:leader="none"/>
        </w:tabs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Style w:val="Nfaseforte"/>
          <w:rFonts w:cs="Arial"/>
          <w:b w:val="false"/>
          <w:b w:val="false"/>
          <w:bCs w:val="false"/>
          <w:i/>
          <w:i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12"/>
          <w:sz w:val="12"/>
          <w:szCs w:val="12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/>
          <w:b w:val="false"/>
          <w:bCs w:val="false"/>
          <w:i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12"/>
          <w:sz w:val="12"/>
          <w:szCs w:val="12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Corpodotexto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/>
      </w:pPr>
      <w:r>
        <w:rPr>
          <w:rStyle w:val="Nfaseforte"/>
          <w:rFonts w:cs="Arial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2. Projeto de Lei Ordinária nº 2/2022 – Protocolo n</w:t>
      </w:r>
      <w:r>
        <w:rPr>
          <w:rStyle w:val="Nfaseforte"/>
          <w:rFonts w:cs="Arial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  <w:vertAlign w:val="superscript"/>
          <w:lang w:val="pt-BR"/>
        </w:rPr>
        <w:t>o</w:t>
      </w:r>
      <w:r>
        <w:rPr>
          <w:rStyle w:val="Nfaseforte"/>
          <w:rFonts w:cs="Arial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19/2022/LEG – Poder Executivo</w:t>
      </w:r>
      <w:r>
        <w:rPr>
          <w:rStyle w:val="Nfaseforte"/>
          <w:rFonts w:cs="Arial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Nfaseforte"/>
          <w:rFonts w:cs="Arial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212529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Inclui Programa e Ação no Plano Plurianual do Município – PPA 2022/2025, e na Lei de Diretrizes Orçamentárias – LDO 2022, de que tratam, respectivamente, as Leis n.º 5.299/2021 e 5.300/2021.</w:t>
      </w:r>
      <w:r>
        <w:rPr>
          <w:rStyle w:val="Nfaseforte"/>
          <w:rFonts w:cs="Arial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</w:p>
    <w:p>
      <w:pPr>
        <w:pStyle w:val="Normal"/>
        <w:tabs>
          <w:tab w:val="clear" w:pos="709"/>
          <w:tab w:val="left" w:pos="1714" w:leader="none"/>
        </w:tabs>
        <w:bidi w:val="0"/>
        <w:jc w:val="both"/>
        <w:rPr>
          <w:rFonts w:ascii="Times New Roman" w:hAnsi="Times New Roman" w:cs="Arial"/>
          <w:b/>
          <w:b/>
          <w:i/>
          <w:i/>
          <w:color w:val="000000"/>
          <w:sz w:val="12"/>
          <w:szCs w:val="12"/>
          <w:shd w:fill="auto" w:val="clear"/>
          <w:lang w:val="pt-BR"/>
        </w:rPr>
      </w:pPr>
      <w:r>
        <w:rPr>
          <w:rFonts w:cs="Arial" w:ascii="Times New Roman" w:hAnsi="Times New Roman"/>
          <w:b/>
          <w:i/>
          <w:color w:val="000000"/>
          <w:sz w:val="12"/>
          <w:szCs w:val="12"/>
          <w:shd w:fill="auto" w:val="clear"/>
          <w:lang w:val="pt-BR"/>
        </w:rPr>
      </w:r>
    </w:p>
    <w:p>
      <w:pPr>
        <w:pStyle w:val="Corpodotexto"/>
        <w:widowControl/>
        <w:tabs>
          <w:tab w:val="clear" w:pos="709"/>
          <w:tab w:val="left" w:pos="1714" w:leader="none"/>
        </w:tabs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pPr>
      <w:r>
        <w:rPr>
          <w:rStyle w:val="Nfaseforte"/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3. Projeto de Lei Ordinária nº </w:t>
      </w:r>
      <w:r>
        <w:rPr>
          <w:rStyle w:val="Nfaseforte"/>
          <w:rFonts w:eastAsia="Lucida Sans Unicode"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eastAsia="pt-BR" w:bidi="pt-BR"/>
        </w:rPr>
        <w:t>3</w:t>
      </w:r>
      <w:r>
        <w:rPr>
          <w:rStyle w:val="Nfaseforte"/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/2022 – Protocolo n</w:t>
      </w:r>
      <w:r>
        <w:rPr>
          <w:rStyle w:val="Nfaseforte"/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  <w:vertAlign w:val="superscript"/>
          <w:lang w:val="pt-BR"/>
        </w:rPr>
        <w:t>o</w:t>
      </w:r>
      <w:r>
        <w:rPr>
          <w:rStyle w:val="Nfaseforte"/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20/2022/LEG – Poder Executivo</w:t>
      </w:r>
      <w:r>
        <w:rPr>
          <w:rStyle w:val="Nfaseforte"/>
          <w:rFonts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Nfaseforte"/>
          <w:rFonts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212529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Autoriza a abertura de crédito adicional especial, no Orçamento vigente, no valor de R$ 4.273.750,69 </w:t>
      </w:r>
    </w:p>
    <w:p>
      <w:pPr>
        <w:pStyle w:val="Corpodotexto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Style w:val="Nfaseforte"/>
          <w:rFonts w:ascii="Times New Roman" w:hAnsi="Times New Roman" w:cs="Arial"/>
          <w:b w:val="false"/>
          <w:b w:val="false"/>
          <w:bCs w:val="false"/>
          <w:i/>
          <w:i/>
          <w:caps w:val="false"/>
          <w:smallCaps w:val="false"/>
          <w:strike w:val="false"/>
          <w:dstrike w:val="false"/>
          <w:color w:val="212529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 w:ascii="Times New Roman" w:hAnsi="Times New Roman"/>
          <w:b w:val="false"/>
          <w:bCs w:val="false"/>
          <w:i/>
          <w:caps w:val="false"/>
          <w:smallCaps w:val="false"/>
          <w:strike w:val="false"/>
          <w:dstrike w:val="false"/>
          <w:color w:val="212529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Times New Roman" w:hAnsi="Times New Roman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pPr>
      <w:r>
        <w:rPr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Times New Roman" w:hAnsi="Times New Roman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pPr>
      <w:r>
        <w:rPr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  <w:t>LEITURA ATA</w:t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Times New Roman" w:hAnsi="Times New Roman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pPr>
      <w:r>
        <w:rPr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Times New Roman" w:hAnsi="Times New Roman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pPr>
      <w:r>
        <w:rPr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Times New Roman" w:hAnsi="Times New Roman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pPr>
      <w:r>
        <w:rPr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Times New Roman" w:hAnsi="Times New Roman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pPr>
      <w:r>
        <w:rPr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Times New Roman" w:hAnsi="Times New Roman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pPr>
      <w:r>
        <w:rPr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Times New Roman" w:hAnsi="Times New Roman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pPr>
      <w:r>
        <w:rPr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Times New Roman" w:hAnsi="Times New Roman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pPr>
      <w:r>
        <w:rPr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Times New Roman" w:hAnsi="Times New Roman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pPr>
      <w:r>
        <w:rPr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Times New Roman" w:hAnsi="Times New Roman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pPr>
      <w:r>
        <w:rPr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Times New Roman" w:hAnsi="Times New Roman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pPr>
      <w:r>
        <w:rPr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Times New Roman" w:hAnsi="Times New Roman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pPr>
      <w:r>
        <w:rPr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Times New Roman" w:hAnsi="Times New Roman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pPr>
      <w:r>
        <w:rPr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Times New Roman" w:hAnsi="Times New Roman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pPr>
      <w:r>
        <w:rPr/>
      </w:r>
    </w:p>
    <w:sectPr>
      <w:headerReference w:type="default" r:id="rId2"/>
      <w:type w:val="nextPage"/>
      <w:pgSz w:w="11906" w:h="16838"/>
      <w:pgMar w:left="1020" w:right="850" w:header="567" w:top="1647" w:footer="0" w:bottom="45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bidi w:val="0"/>
      <w:jc w:val="center"/>
      <w:rPr>
        <w:rFonts w:cs="Times New Roman"/>
        <w:sz w:val="20"/>
        <w:szCs w:val="20"/>
      </w:rPr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13970</wp:posOffset>
          </wp:positionH>
          <wp:positionV relativeFrom="paragraph">
            <wp:posOffset>46990</wp:posOffset>
          </wp:positionV>
          <wp:extent cx="570230" cy="43624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" t="-24" r="-19" b="-24"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436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5527040</wp:posOffset>
          </wp:positionH>
          <wp:positionV relativeFrom="paragraph">
            <wp:posOffset>-6350</wp:posOffset>
          </wp:positionV>
          <wp:extent cx="652780" cy="48260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9" t="-25" r="-19" b="-25"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/>
        <w:sz w:val="20"/>
        <w:szCs w:val="20"/>
      </w:rPr>
      <w:t>ESTADO DO RIO GRANDE DO SUL</w:t>
    </w:r>
  </w:p>
  <w:p>
    <w:pPr>
      <w:pStyle w:val="Cabealho"/>
      <w:bidi w:val="0"/>
      <w:jc w:val="center"/>
      <w:rPr>
        <w:rFonts w:cs="Times New Roman"/>
        <w:b/>
        <w:b/>
        <w:sz w:val="24"/>
        <w:szCs w:val="24"/>
      </w:rPr>
    </w:pPr>
    <w:r>
      <w:rPr>
        <w:rFonts w:cs="Times New Roman"/>
        <w:b/>
        <w:sz w:val="24"/>
        <w:szCs w:val="24"/>
      </w:rPr>
      <w:t>PODER LEGISLATIVO</w:t>
    </w:r>
  </w:p>
  <w:p>
    <w:pPr>
      <w:pStyle w:val="Cabealho"/>
      <w:bidi w:val="0"/>
      <w:jc w:val="center"/>
      <w:rPr>
        <w:rFonts w:cs="Times New Roman"/>
        <w:b/>
        <w:b/>
        <w:sz w:val="24"/>
        <w:szCs w:val="24"/>
      </w:rPr>
    </w:pPr>
    <w:r>
      <w:rPr>
        <w:rFonts w:cs="Times New Roman"/>
        <w:b/>
        <w:sz w:val="24"/>
        <w:szCs w:val="24"/>
      </w:rPr>
      <w:t>CÂMARA MUNICIPAL DE URUGUAIANA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CabealhoeRodap"/>
    <w:pPr>
      <w:suppressLineNumbers/>
      <w:tabs>
        <w:tab w:val="clear" w:pos="4819"/>
        <w:tab w:val="clear" w:pos="9638"/>
        <w:tab w:val="center" w:pos="5018" w:leader="none"/>
        <w:tab w:val="right" w:pos="10036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1656</TotalTime>
  <Application>LibreOffice/7.1.8.1$Windows_X86_64 LibreOffice_project/e1f30c802c3269a1d052614453f260e49458c82c</Application>
  <AppVersion>15.0000</AppVersion>
  <Pages>1</Pages>
  <Words>304</Words>
  <Characters>1711</Characters>
  <CharactersWithSpaces>2032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2017-03-13T14:16:06Z</dcterms:created>
  <dc:creator/>
  <dc:description/>
  <dc:language>pt-BR</dc:language>
  <cp:lastModifiedBy/>
  <cp:lastPrinted>2021-01-25T12:45:18Z</cp:lastPrinted>
  <dcterms:modified xsi:type="dcterms:W3CDTF">2022-01-27T08:18:28Z</dcterms:modified>
  <cp:revision>284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