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/>
          <w:b/>
          <w:bCs/>
          <w:i w:val="false"/>
          <w:iCs w:val="false"/>
          <w:u w:val="none"/>
          <w:lang w:val="pt-BR" w:eastAsia="en-US" w:bidi="en-US"/>
        </w:rPr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RELAÇÃO DE MATÉRIAS EM TRÂMITE 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COMISSÃO DE CONSTITUIÇÃO JUSTIÇA E REDAÇÃO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DIA 09.06.2025 (Segunda-feira) , às 09:00hs.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AGUARDA PARECERES:</w:t>
      </w:r>
    </w:p>
    <w:p>
      <w:pPr>
        <w:pStyle w:val="Normal"/>
        <w:spacing w:lineRule="atLeast" w:line="100"/>
        <w:ind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PL 62/2025 -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212529"/>
          <w:spacing w:val="0"/>
          <w:sz w:val="24"/>
        </w:rPr>
        <w:t>Institui o Programa “Desafio Jovem Inovador” no Município de Uruguaiana e dá outras providências.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Autoria: Celso Duarte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Manoela Couto.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PL 63/2025 -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Dispõe sobre a criação do selo Empresa Amiga dos Autistas-TEA, no município de Uruguaiana e dá outras providências.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Autoria: Mano Gás.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Adenildo Padovan.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PL 79/2025 -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Institui o “Dia Municipal das Lojas Francas” no município de Uruguaiana.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Autoria: Mesa Diretora.</w:t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</w:rPr>
        <w:t>Relatoria: Manoela Couto.</w:t>
      </w:r>
    </w:p>
    <w:p>
      <w:pPr>
        <w:pStyle w:val="Normal"/>
        <w:rPr>
          <w:rStyle w:val="Citao"/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single"/>
        </w:rPr>
        <w:t>Distribuir:</w:t>
      </w:r>
    </w:p>
    <w:p>
      <w:pPr>
        <w:pStyle w:val="Normal"/>
        <w:rPr>
          <w:rStyle w:val="Citao"/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  <w:u w:val="single"/>
        </w:rPr>
      </w:pPr>
      <w:r>
        <w:rPr/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PL 77/2025 - </w:t>
      </w:r>
      <w:r>
        <w:rPr>
          <w:rStyle w:val="Citao"/>
          <w:rFonts w:ascii="Arial" w:hAnsi="Arial"/>
          <w:b w:val="false"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Dispõe sobre o Quadro de Cargos em Comissão e Funções Gratificadas da Câmara Municipal e dá outras providências</w:t>
      </w: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.</w:t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Autoria: Brite, Celso, Egídio, Juca, Kleinubing, Lilian, Manoela, Mano Gás, Mesa Diretora e Padovan.</w:t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Relatoria:</w:t>
      </w:r>
    </w:p>
    <w:p>
      <w:pPr>
        <w:pStyle w:val="Normal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  <w:u w:val="singl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single"/>
        </w:rPr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PL 81/2025 - </w:t>
      </w:r>
      <w:r>
        <w:rPr>
          <w:rStyle w:val="Citao"/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  <w:u w:val="none"/>
        </w:rPr>
        <w:t>Denomina 29 de maio a Rua Estrada Vicinal – Merial, em Uruguaiana.</w:t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Autor: Bancada Progressista.</w:t>
      </w:r>
    </w:p>
    <w:p>
      <w:pPr>
        <w:pStyle w:val="Normal"/>
        <w:rPr/>
      </w:pPr>
      <w:r>
        <w:rPr>
          <w:rStyle w:val="Citao"/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Relatoria:</w:t>
      </w:r>
    </w:p>
    <w:p>
      <w:pPr>
        <w:pStyle w:val="Normal"/>
        <w:rPr>
          <w:rStyle w:val="Citao"/>
          <w:rFonts w:ascii="Arial" w:hAnsi="Arial"/>
          <w:i w:val="false"/>
          <w:i w:val="false"/>
          <w:u w:val="none"/>
        </w:rPr>
      </w:pPr>
      <w:r>
        <w:rPr>
          <w:rFonts w:ascii="Arial" w:hAnsi="Arial"/>
          <w:i w:val="false"/>
          <w:u w:val="none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 xml:space="preserve">PL 82/2025 -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Autoriza o Poder Executivo a contratar operação de crédito com a Caixa Econômica Federal, com a garantia da União, e dá outras providências.</w:t>
      </w:r>
    </w:p>
    <w:p>
      <w:pPr>
        <w:pStyle w:val="Normal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Autoria: Executivo Municip</w:t>
      </w: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al.</w:t>
      </w:r>
    </w:p>
    <w:p>
      <w:pPr>
        <w:pStyle w:val="Normal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 xml:space="preserve">Relatoria: </w:t>
      </w:r>
    </w:p>
    <w:p>
      <w:pPr>
        <w:pStyle w:val="Normal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/>
      </w:r>
    </w:p>
    <w:p>
      <w:pPr>
        <w:pStyle w:val="Normal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/>
      </w:r>
    </w:p>
    <w:p>
      <w:pPr>
        <w:pStyle w:val="Normal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 xml:space="preserve">PL 83/2025 -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  <w:t>Dispõe sobre a contratação de Instrutores para o Colégio Agrícola do Município – CAM.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Autoria: Executivo Municipal.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 xml:space="preserve">Relatoria: 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single"/>
        </w:rPr>
        <w:t xml:space="preserve">Votar Pareceres: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PL 37/2025 -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Proíbe o exercício de cargo, emprego ou função na Administração Pública da Cidade de Uruguaiana/RS por pessoa condenada pelo crime de maus-tratos contra animais.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Autoria:Paulo Kleinubing.</w:t>
      </w:r>
    </w:p>
    <w:p>
      <w:pPr>
        <w:pStyle w:val="Normal"/>
        <w:rPr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>Relatoria: Padovan.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PL 48/2025 - </w:t>
      </w: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b w:val="false"/>
          <w:bCs/>
          <w:i w:val="false"/>
          <w:caps w:val="false"/>
          <w:smallCaps w:val="false"/>
          <w:color w:val="212529"/>
          <w:spacing w:val="0"/>
          <w:sz w:val="24"/>
        </w:rPr>
        <w:t>Dispõe sobre a criação de pontos para divulgação do trabalho de proteção à mulher e para recebimento de denúncias de violência contra a mulher em grandes eventos no município de Uruguaiana.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212529"/>
          <w:spacing w:val="0"/>
          <w:sz w:val="24"/>
        </w:rPr>
        <w:t xml:space="preserve">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Autoria: Manoela.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Padovan.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PL Nº 54/2025 -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DISPÕE SOBRE A INSTITUIÇÃO DO "ABRIL LARANJA" NO MUNICÍPIO DE URUGUAIANA, MÊS DE CONSCIENTIZAÇÃO CONTRA OS MAUS-TRATOS AOS ANIMAIS.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Autoria: Márcia Fumagalli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Celso Duarte.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PL 65/2025 - </w:t>
      </w:r>
      <w:r>
        <w:rPr>
          <w:rFonts w:ascii="Arial" w:hAnsi="Arial"/>
          <w:caps w:val="false"/>
          <w:smallCaps w:val="false"/>
          <w:color w:val="212529"/>
          <w:spacing w:val="0"/>
        </w:rPr>
        <w:t>“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Institui o Festival Internacional de Teatro da Companhia Clandestinos de Teatro como Patrimônio Cultural Imaterial do Município de Uruguaiana.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Autoria: Manoela Rosa Couto. 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Celso Duarte.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78/2025 -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Institui a Cavalgada Natalina no município de Uruguaiana.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Autoria: Márcia Fumagalli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  <w:t>Relatoria: Vagner Garcia.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Style w:val="Citao"/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u w:val="none"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b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b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/>
        <w:ind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/>
        <w:ind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1134" w:top="2784" w:footer="1134" w:bottom="15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  <w:font w:name="apple-system">
    <w:altName w:val="BlinkMacSystemFont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19"/>
      <w:ind w:left="0" w:right="360" w:hanging="0"/>
      <w:jc w:val="left"/>
      <w:rPr>
        <w:rFonts w:ascii="Times New Roman" w:hAnsi="Times New Roman" w:eastAsia="TimesNewRomanPSMT" w:cs="DejaVu Serif Condensed"/>
        <w:b w:val="false"/>
        <w:bCs w:val="false"/>
        <w:color w:val="0000FF"/>
        <w:sz w:val="18"/>
        <w:szCs w:val="18"/>
        <w:lang w:val="pt-BR"/>
      </w:rPr>
    </w:pPr>
    <w:r>
      <w:rPr>
        <w:rFonts w:eastAsia="TimesNewRomanPSMT" w:cs="DejaVu Serif Condensed"/>
        <w:b w:val="false"/>
        <w:bCs w:val="false"/>
        <w:color w:val="0000FF"/>
        <w:sz w:val="18"/>
        <w:szCs w:val="18"/>
        <w:lang w:val="pt-BR"/>
      </w:rPr>
      <w:tab/>
      <w:tab/>
      <w:tab/>
      <w:tab/>
      <w:tab/>
      <w:tab/>
      <w:tab/>
      <w:t xml:space="preserve">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1057275" cy="10572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0" t="-340" r="-340" b="-34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ESTADO DO RIO GRANDE DO SUL</w:t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CÂMARA MUNICIPAL DE URUGUAIANA</w:t>
    </w:r>
  </w:p>
  <w:p>
    <w:pPr>
      <w:pStyle w:val="Cabealho"/>
      <w:jc w:val="center"/>
      <w:rPr>
        <w:rFonts w:ascii="Times New Roman" w:hAnsi="Times New Roman" w:cs="Times New Roman"/>
        <w:b w:val="false"/>
        <w:bCs w:val="false"/>
        <w:color w:val="000000"/>
        <w:sz w:val="26"/>
        <w:szCs w:val="26"/>
      </w:rPr>
    </w:pPr>
    <w:r>
      <w:rPr>
        <w:rFonts w:cs="Times New Roman"/>
        <w:b w:val="false"/>
        <w:bCs w:val="false"/>
        <w:color w:val="000000"/>
        <w:sz w:val="26"/>
        <w:szCs w:val="26"/>
      </w:rPr>
      <w:t>PALÁCIO BORGES DE MEDEIROS</w:t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1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2"/>
      <w:sz w:val="24"/>
      <w:szCs w:val="24"/>
      <w:lang w:val="pt-BR" w:eastAsia="en-US" w:bidi="en-US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Strong">
    <w:name w:val="Strong"/>
    <w:qFormat/>
    <w:rPr>
      <w:b/>
      <w:bCs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WW-Absatz-Standardschriftart112">
    <w:name w:val="WW-Absatz-Standardschriftart112"/>
    <w:qFormat/>
    <w:rPr/>
  </w:style>
  <w:style w:type="character" w:styleId="WW-Absatz-Standardschriftart121">
    <w:name w:val="WW-Absatz-Standardschriftart121"/>
    <w:qFormat/>
    <w:rPr/>
  </w:style>
  <w:style w:type="character" w:styleId="Fontepargpadro">
    <w:name w:val="Fonte parág. padrão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2">
    <w:name w:val="WW-Absatz-Standardschriftart12"/>
    <w:qFormat/>
    <w:rPr/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Caracteresdenotadefim">
    <w:name w:val="Caracteres de nota de fim"/>
    <w:qFormat/>
    <w:rPr/>
  </w:style>
  <w:style w:type="character" w:styleId="WW-Fontepargpadro">
    <w:name w:val="WW-Fonte parág. padr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Linkdainternetvisitado">
    <w:name w:val="FollowedHyperlink"/>
    <w:rPr>
      <w:color w:val="800080"/>
      <w:u w:val="single"/>
    </w:rPr>
  </w:style>
  <w:style w:type="character" w:styleId="Citao">
    <w:name w:val="Citação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NormalWeb">
    <w:name w:val="Normal (Web)"/>
    <w:basedOn w:val="Normal"/>
    <w:qFormat/>
    <w:pPr>
      <w:spacing w:before="100" w:after="119"/>
    </w:pPr>
    <w:rPr>
      <w:rFonts w:ascii="Times New Roman" w:hAnsi="Times New Roman" w:eastAsia="MS Mincho;ＭＳ 明朝" w:cs="Times New Roman"/>
      <w:szCs w:val="24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ITAO1">
    <w:name w:val="CITAÇÃO"/>
    <w:basedOn w:val="Normal"/>
    <w:qFormat/>
    <w:pPr>
      <w:spacing w:lineRule="auto" w:line="360" w:before="0" w:after="0"/>
      <w:ind w:left="1701" w:right="1701" w:firstLine="425"/>
      <w:jc w:val="both"/>
    </w:pPr>
    <w:rPr>
      <w:rFonts w:ascii="Courier New" w:hAnsi="Courier New" w:cs="Courier New"/>
      <w:i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audaesfinais">
    <w:name w:val="Salutation"/>
    <w:basedOn w:val="Normal"/>
    <w:pPr/>
    <w:rPr/>
  </w:style>
  <w:style w:type="paragraph" w:styleId="Contedodatabela">
    <w:name w:val="Conteúdo da tabela"/>
    <w:basedOn w:val="Corpodotexto"/>
    <w:qFormat/>
    <w:pPr>
      <w:suppressLineNumbers/>
    </w:pPr>
    <w:rPr/>
  </w:style>
  <w:style w:type="paragraph" w:styleId="CABORTEIRO">
    <w:name w:val="CABORTEIRO"/>
    <w:basedOn w:val="Normal"/>
    <w:qFormat/>
    <w:pPr>
      <w:spacing w:lineRule="auto" w:line="360" w:before="0" w:after="0"/>
      <w:ind w:left="0" w:right="0" w:firstLine="709"/>
      <w:jc w:val="both"/>
    </w:pPr>
    <w:rPr>
      <w:sz w:val="26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2417</TotalTime>
  <Application>LibreOffice/7.5.9.2$Windows_X86_64 LibreOffice_project/cdeefe45c17511d326101eed8008ac4092f278a9</Application>
  <AppVersion>15.0000</AppVersion>
  <Pages>3</Pages>
  <Words>355</Words>
  <Characters>2071</Characters>
  <CharactersWithSpaces>2419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2025-06-09T09:07:08Z</dcterms:modified>
  <cp:revision>753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