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RELAÇÃO DE MATÉRIAS EM TRÂMITE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SERVIÇOS MUNICIPAIS, SAÚDE, EDUCAÇÃO, SEGURANÇA PÚBLICA, DESENVOLVIMENTO ECONÔMICO E MERCOSUL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9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.09.2024 (Segunda-feira), às 10:00h. 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Aguarda Distribuição: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sz w:val="26"/>
          <w:szCs w:val="26"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>Aguarda Parecer: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PLO 50/2024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– “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szCs w:val="26"/>
          <w:lang w:eastAsia="en-US" w:bidi="en-US"/>
        </w:rPr>
        <w:t>Institui o Programa ¨Adote uma Placa¨e dá outras providências”.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PLO 15/2024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– “Dispõe sobre o direito de toda mulher a ter acompanhante, pessoa sua livre escolha, nas consultas e exames inclusive as ginicológicas, nos estabelecimentos públicos e privados, no município.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Relatoria Ver. Egídio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Ver. Clemente Corrêa pediu vistas do projeto: 12/08/2024.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spacing w:lineRule="atLeast" w:line="100"/>
        <w:ind w:left="0" w:right="0" w:hanging="15"/>
        <w:jc w:val="both"/>
        <w:rPr/>
      </w:pPr>
      <w:r>
        <w:rPr>
          <w:rFonts w:ascii="Arial" w:hAnsi="Arial"/>
          <w:b/>
          <w:bCs/>
          <w:sz w:val="26"/>
          <w:szCs w:val="26"/>
        </w:rPr>
        <w:t>PL 78/2024 - “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</w:rPr>
        <w:t>Dá nova redação ao § 3º do art. 3º, da Lei n.º 4.292, de 12 de dezembro de 2013, que “Autoriza o Município proceder à doação de área a Fundição Reciclar Ltda., nas condições que menciona”.</w:t>
      </w:r>
    </w:p>
    <w:p>
      <w:pPr>
        <w:pStyle w:val="Normal"/>
        <w:spacing w:lineRule="atLeast" w:line="100"/>
        <w:ind w:left="0" w:right="0" w:hanging="15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</w:rPr>
        <w:t>Autoria: Executivo Municipal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6"/>
          <w:szCs w:val="26"/>
        </w:rPr>
        <w:t>Relatoria: Egídio Carvalho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 xml:space="preserve">PL 80/2024 - </w:t>
      </w:r>
      <w:r>
        <w:rPr>
          <w:rFonts w:ascii="Arial" w:hAnsi="Arial"/>
          <w:b w:val="false"/>
          <w:bCs w:val="false"/>
          <w:sz w:val="26"/>
          <w:szCs w:val="26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Institui o Seminário Municipal do Meio Ambiente, Sustentabilidade e Bem-Estar Animal, no Município de Uruguaiana”.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left"/>
        <w:rPr>
          <w:b/>
          <w:bCs/>
        </w:rPr>
      </w:pPr>
      <w:r>
        <w:rPr>
          <w:rFonts w:ascii="Arial" w:hAnsi="Arial"/>
          <w:b/>
          <w:bCs/>
        </w:rPr>
        <w:t>Autoria: Marcelo Lemos</w:t>
      </w:r>
    </w:p>
    <w:p>
      <w:pPr>
        <w:pStyle w:val="Normal"/>
        <w:spacing w:lineRule="atLeast" w:line="100" w:before="0" w:after="0"/>
        <w:ind w:left="0" w:right="0" w:hanging="15"/>
        <w:jc w:val="left"/>
        <w:rPr>
          <w:b/>
          <w:bCs/>
        </w:rPr>
      </w:pPr>
      <w:r>
        <w:rPr>
          <w:rFonts w:ascii="Arial" w:hAnsi="Arial"/>
          <w:b/>
          <w:bCs/>
        </w:rPr>
        <w:t>Relatoria:Paulo Kleinubing</w:t>
      </w:r>
      <w:r>
        <w:rPr>
          <w:rFonts w:ascii="Arial" w:hAnsi="Arial"/>
          <w:b/>
          <w:bCs/>
        </w:rPr>
        <w:br/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ascii="Arial" w:hAnsi="Arial"/>
          <w:b/>
          <w:bCs/>
        </w:rPr>
        <w:t xml:space="preserve">PL 92/2024 -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Declara de Utilidade Pública o Projeto “Amigos da Comunidade”.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rFonts w:ascii="Arial" w:hAnsi="Arial"/>
          <w:b/>
          <w:bCs/>
        </w:rPr>
        <w:t>Autoria: Carlos Delgado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rFonts w:ascii="Arial" w:hAnsi="Arial"/>
          <w:b/>
          <w:bCs/>
        </w:rPr>
        <w:t>Relatoria: Egídio Carvalho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ascii="Arial" w:hAnsi="Arial"/>
          <w:b/>
          <w:bCs/>
        </w:rPr>
        <w:t>PL 105/2024 -</w:t>
      </w:r>
      <w:r>
        <w:rPr>
          <w:rFonts w:ascii="Arial" w:hAnsi="Arial"/>
        </w:rPr>
        <w:t xml:space="preserve">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Denomina “Thelmo Egidio Cargnelutti” o Trecho de acesso ao Conjunto Habitacional Dr. Olavo Rodrigues”.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rFonts w:ascii="Arial" w:hAnsi="Arial"/>
          <w:b/>
          <w:bCs/>
        </w:rPr>
        <w:t>Autoria: Carlos Delgado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rFonts w:ascii="Arial" w:hAnsi="Arial"/>
          <w:b/>
          <w:bCs/>
        </w:rPr>
        <w:t>Relatoria: Marcelo Lemos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Denúncia tombada sob o protocolo nº 869/2024 – ADM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Dr. Oscar Medeiros Blanco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Paulo Kleinubing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Prestação de contas da Santa Casa tombada sob o protocolo nº 440/2024 – ADM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Santa Casa de Uruguaiana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Egídio Carvalho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Relatório Anual de Serviços prestados a coletividade de Uruguaiana tombada sob o protocolo nº 241/2024 - ADM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Associação de corredores de rua de Uruguaiana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Egídio Carvalho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2222</TotalTime>
  <Application>LibreOffice/7.5.9.2$Windows_X86_64 LibreOffice_project/cdeefe45c17511d326101eed8008ac4092f278a9</Application>
  <AppVersion>15.0000</AppVersion>
  <Pages>2</Pages>
  <Words>268</Words>
  <Characters>1591</Characters>
  <CharactersWithSpaces>1863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2024-09-06T11:53:55Z</dcterms:modified>
  <cp:revision>712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