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  <w:i/>
          <w:sz w:val="40"/>
          <w:szCs w:val="40"/>
        </w:rPr>
        <w:t xml:space="preserve">MENSAGEIRO DA PAZ 2023 </w:t>
      </w:r>
    </w:p>
    <w:p>
      <w:pPr>
        <w:pStyle w:val="Normal"/>
        <w:jc w:val="both"/>
        <w:rPr/>
      </w:pPr>
      <w:r>
        <w:rPr>
          <w:b/>
          <w:sz w:val="36"/>
          <w:szCs w:val="36"/>
        </w:rPr>
        <w:t>Régis Cleber de Oliveira de Lima  ou  RÉGIS DE LIMA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>Natural de Cacequi/RS, onde nasceu em 1º de maio de 1970</w:t>
      </w:r>
    </w:p>
    <w:p>
      <w:pPr>
        <w:pStyle w:val="Normal"/>
        <w:tabs>
          <w:tab w:val="clear" w:pos="708"/>
          <w:tab w:val="left" w:pos="3129" w:leader="none"/>
        </w:tabs>
        <w:spacing w:lineRule="auto" w:line="240" w:before="0" w:after="0"/>
        <w:jc w:val="both"/>
        <w:rPr/>
      </w:pPr>
      <w:r>
        <w:rPr>
          <w:sz w:val="32"/>
          <w:szCs w:val="32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>4º Filho do Casal, Otemar Soares de Lima e Mizia de Oliveira de Lima.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>Casado, há 24 anos, com a professora Jecilda Gomes de Lima, com quem formou uma linda família: Luiza, Jorge e Clara;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>Sua formação acadêmica de Tecnólogo em Recursos Humanos pela Universidade Norte do Paraná, ocorre em 2017;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>Atua como Assessor Parlamentar, no gabinete do Dep. Estadual Frederico Antunes, atendendo principalmente a fronteira oeste gaúcha;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>Oriundo de famílias humildes de Cacequi e de Alegrete, Régis de Lima, sempre teve por perto a cultura gaucha, através da música, da dança e das atividades campeiras, sendo assim não foi difícil que despertasse nele um grande amor e respeito pela cultura regional.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 xml:space="preserve">Sempre que possível estava nos salões de baile do piá, realizados no pioneiro CTG Patrulha do Oeste; 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>Com 12 anos se apaixona pelo nativismo quando começa a freqüentar a Cidade de Lona e experimenta sua efervescência cultural através da Califórnia da Canção, em anos seguintes atua como sub-prefeito, produtor, voluntario e muitas outras funções na organização do Festival;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32"/>
          <w:szCs w:val="32"/>
        </w:rPr>
        <w:t>Integrante da Invernada de danças Paixão Cortes, do CTG Pedro Coutinho, ali sim, se une a grandes e dedicados homens e mulheres que dividem os mesmos sonhos, desejos e objetivos;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Surge a possibilidade de externar suas opiniões e compartilhar conhecimentos através da coluna “Alma e Tradição”, no O Jornal de Uruguaiana;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Ainda neste mesmo período apresenta o programa “Domingo Nativo” na Rádio São Miguel de Uruguaiana;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Da Invernada de Danças surge o Piquete Sentinela da Fronteira, na Cohab II, ali os ideais e objetivos se fundem e objetivos se efetivam quando em 2003, estando a frente da Patronagem, realiza a 3 edições  do ENFOCUR – Encontro de Folclore e Cultura Riograndense;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Através do comunicador, amigo e também mensageiro da Paz Jaime Ribeiro, participa de várias edições da Califórnia da Canção Nativa como repórter e comentarista na Rádio 96FM de Uruguaiana;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Colaborou em diversas edições da Semana Farroupilha de Uruguaiana como integrante da Comissão Organizadora;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Na área cultural nativista atuou como avaliador no Festival de Musica do Plano Alto;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No carnaval de Uruguaiana esteve em transmissões da TV/Rádio Pampa, como produtor local e na Rede Tche/Radio Alegrete como repórter e comentarista;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  <w:t>Régis de Lima é, sobre tudo um entusiasta, idealista e dedicado ao trabalho e esta terra que o adotou, mas acima de tudo apaixonado por sua família.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/>
      </w:r>
    </w:p>
    <w:sectPr>
      <w:type w:val="nextPage"/>
      <w:pgSz w:w="11906" w:h="16838"/>
      <w:pgMar w:left="1701" w:right="849" w:header="0" w:top="70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4e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Application>LibreOffice/7.1.8.1$Windows_X86_64 LibreOffice_project/e1f30c802c3269a1d052614453f260e49458c82c</Application>
  <AppVersion>15.0000</AppVersion>
  <Pages>2</Pages>
  <Words>411</Words>
  <Characters>2140</Characters>
  <CharactersWithSpaces>2539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2023-02-06T13:41:00Z</dcterms:created>
  <dc:creator>Home</dc:creator>
  <dc:description/>
  <dc:language>pt-BR</dc:language>
  <cp:lastModifiedBy/>
  <cp:lastPrinted>2023-02-22T14:42:16Z</cp:lastPrinted>
  <dcterms:modified xsi:type="dcterms:W3CDTF">2023-02-22T14:42:34Z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